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909" w:rsidRDefault="00592909" w:rsidP="006B4EC6">
      <w:pPr>
        <w:spacing w:after="0"/>
        <w:ind w:firstLine="708"/>
        <w:jc w:val="both"/>
        <w:rPr>
          <w:rFonts w:ascii="Times New Roman" w:hAnsi="Times New Roman"/>
          <w:b/>
          <w:sz w:val="24"/>
          <w:szCs w:val="24"/>
        </w:rPr>
      </w:pPr>
      <w:r w:rsidRPr="00592909">
        <w:rPr>
          <w:rFonts w:ascii="Times New Roman" w:hAnsi="Times New Roman"/>
          <w:b/>
          <w:sz w:val="24"/>
          <w:szCs w:val="24"/>
        </w:rPr>
        <w:t>Диспетчер ввода-вывода</w:t>
      </w:r>
    </w:p>
    <w:p w:rsidR="006B4EC6" w:rsidRPr="00592909" w:rsidRDefault="006B4EC6" w:rsidP="006B4EC6">
      <w:pPr>
        <w:spacing w:after="0"/>
        <w:ind w:firstLine="708"/>
        <w:jc w:val="both"/>
        <w:rPr>
          <w:rFonts w:ascii="Times New Roman" w:hAnsi="Times New Roman"/>
          <w:b/>
          <w:sz w:val="24"/>
          <w:szCs w:val="24"/>
        </w:rPr>
      </w:pP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Диспетчер ввода-вывода (I/O manager) определяет модель доставки запросов на ввод-вывод драйверам устройств. Подсистема ввода-вывода управляется пакетами. Большинство запросов ввода-вывода представляется пакетами запросов ввода-вывода (I/O request packets, IRP), передаваемых от одного компонента подсистемы ввода-вывода другому. (Как вы еще убедитесь, исключением является быстрый ввод-вывод, при котором IRP не используются.) Подсистема ввода-вывода позволяет индивидуальному потоку приложения управлять сразу несколькими запросами на ввод-вывод. IRP — это структура данных, которая содержит информацию, полностью описывающую запрос ввода-вывода (подробнее об IRP см. раздел «Пакеты запросов ввода-вывода» далее).</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Диспетчер ввода-вывода создает IRP (представляющий операцию ввода-вывода), передает указатель на IRP соответствующему драйверу и удаляет пакет по завершении операции ввода-вывода. Драйвер, получивший IRP, выполняет указанную в пакете операцию и возвращает IRP диспетчеру ввода-вывода, чтобы тот либо завершил эту операцию, либо передал пакет другому драйверу для дальнейшей обработки.</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Диспетчер ввода-вывода не только создает и уничтожает IRP, но и содержит общий для различных драйверов код, который они используют при обработке ввода-вывода. Благодаря этому драйверы стали проще и компактнее. Так, одна из функций диспетчера ввода-вывода позволяет драйверу вызывать другие драйверы. Этот диспетчер также управляет буферами запросов ввода-вывода, таймаутами драйверов и регистрирует, какие устанавливаемые файловые системы загружаются в операционную систему. Драйверы устройств могут вызывать около сотни функций, предоставляемых диспетчером ввода-вывода.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Диспетчер ввода-вывода также предоставляет гибкие сервисы ввода-вывода, на основе которых подсистемы окружения (например, Windows и POSIX) реализуют свои функции. B их число входят весьма изощренные сервисы асинхронного ввода-вывода, которые дают возможность разработчикам создавать высокопроизводительные масштабируемые серверные приложения.</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Унифицированный модульный интерфейс драйверов позволяет диспетчеру ввода-вывода вызывать любой драйвер, ничего не зная о его структуре и внутреннем устройстве. Операционная система обрабатывает запросы на ввод-вывод так, будто они адресованы файлам; драйвер преобразует запросы к виртуальному файлу в запросы, специфичные для устройства. Драйверы также могут вызывать друг друга (через диспетчер ввода-вывода), обеспечивая многоуровневую независимую обработку запросов на ввод-вывод.</w:t>
      </w:r>
    </w:p>
    <w:p w:rsidR="00592909" w:rsidRPr="00592909" w:rsidRDefault="00592909" w:rsidP="006B4EC6">
      <w:pPr>
        <w:spacing w:after="0"/>
        <w:jc w:val="both"/>
        <w:rPr>
          <w:rFonts w:ascii="Times New Roman" w:hAnsi="Times New Roman"/>
          <w:sz w:val="24"/>
          <w:szCs w:val="24"/>
        </w:rPr>
      </w:pPr>
      <w:r w:rsidRPr="00592909">
        <w:rPr>
          <w:rFonts w:ascii="Times New Roman" w:hAnsi="Times New Roman"/>
          <w:sz w:val="24"/>
          <w:szCs w:val="24"/>
        </w:rPr>
        <w:t>Кроме обычных функций для открытия, закрытия, чтения и записи подсистема ввода-вывода Windows предоставляет ряд дополнительных функций, например для асинхронного, прямого и буферизованного ввода-вывода, а также для ввода-вывода по механизму «scatter/gather»* (см. раздел «Типы ввода-вывода» далее в этой главе).</w:t>
      </w:r>
    </w:p>
    <w:p w:rsidR="00592909" w:rsidRDefault="00592909" w:rsidP="006B4EC6">
      <w:pPr>
        <w:spacing w:after="0"/>
        <w:jc w:val="both"/>
        <w:rPr>
          <w:rFonts w:ascii="Times New Roman" w:hAnsi="Times New Roman"/>
          <w:sz w:val="24"/>
          <w:szCs w:val="24"/>
        </w:rPr>
      </w:pPr>
      <w:r w:rsidRPr="00592909">
        <w:rPr>
          <w:rFonts w:ascii="Times New Roman" w:hAnsi="Times New Roman"/>
          <w:sz w:val="24"/>
          <w:szCs w:val="24"/>
        </w:rPr>
        <w:t>* Механизм, позволяющий интерпретировать, записывать и считывать физически нелинейную область памяти как единое целое</w:t>
      </w:r>
      <w:r w:rsidR="00805D26">
        <w:rPr>
          <w:rFonts w:ascii="Times New Roman" w:hAnsi="Times New Roman"/>
          <w:sz w:val="24"/>
          <w:szCs w:val="24"/>
        </w:rPr>
        <w:t>.</w:t>
      </w:r>
    </w:p>
    <w:p w:rsidR="006B4EC6" w:rsidRPr="00592909" w:rsidRDefault="006B4EC6" w:rsidP="006B4EC6">
      <w:pPr>
        <w:spacing w:after="0"/>
        <w:jc w:val="both"/>
        <w:rPr>
          <w:rFonts w:ascii="Times New Roman" w:hAnsi="Times New Roman"/>
          <w:sz w:val="24"/>
          <w:szCs w:val="24"/>
        </w:rPr>
      </w:pPr>
    </w:p>
    <w:p w:rsidR="00592909" w:rsidRDefault="00592909" w:rsidP="006B4EC6">
      <w:pPr>
        <w:spacing w:after="0" w:line="240" w:lineRule="auto"/>
        <w:ind w:firstLine="708"/>
        <w:jc w:val="both"/>
        <w:outlineLvl w:val="1"/>
        <w:rPr>
          <w:rFonts w:ascii="Times New Roman" w:eastAsia="Times New Roman" w:hAnsi="Times New Roman"/>
          <w:b/>
          <w:bCs/>
          <w:i/>
          <w:iCs/>
          <w:sz w:val="24"/>
          <w:szCs w:val="24"/>
          <w:lang w:eastAsia="ru-RU"/>
        </w:rPr>
      </w:pPr>
      <w:r w:rsidRPr="00592909">
        <w:rPr>
          <w:rFonts w:ascii="Times New Roman" w:eastAsia="Times New Roman" w:hAnsi="Times New Roman"/>
          <w:b/>
          <w:bCs/>
          <w:i/>
          <w:iCs/>
          <w:sz w:val="24"/>
          <w:szCs w:val="24"/>
          <w:lang w:eastAsia="ru-RU"/>
        </w:rPr>
        <w:t>Типичная обработка ввода-вывода</w:t>
      </w:r>
    </w:p>
    <w:p w:rsidR="006B4EC6" w:rsidRPr="00592909" w:rsidRDefault="006B4EC6" w:rsidP="006B4EC6">
      <w:pPr>
        <w:spacing w:after="0" w:line="240" w:lineRule="auto"/>
        <w:ind w:firstLine="708"/>
        <w:jc w:val="both"/>
        <w:outlineLvl w:val="1"/>
        <w:rPr>
          <w:rFonts w:ascii="Times New Roman" w:eastAsia="Times New Roman" w:hAnsi="Times New Roman"/>
          <w:b/>
          <w:bCs/>
          <w:sz w:val="24"/>
          <w:szCs w:val="24"/>
          <w:lang w:eastAsia="ru-RU"/>
        </w:rPr>
      </w:pPr>
    </w:p>
    <w:p w:rsidR="00592909" w:rsidRPr="00592909" w:rsidRDefault="00592909" w:rsidP="006B4EC6">
      <w:pPr>
        <w:spacing w:after="0" w:line="240" w:lineRule="auto"/>
        <w:ind w:firstLine="708"/>
        <w:jc w:val="both"/>
        <w:rPr>
          <w:rFonts w:ascii="Times New Roman" w:eastAsia="Times New Roman" w:hAnsi="Times New Roman"/>
          <w:iCs/>
          <w:sz w:val="24"/>
          <w:szCs w:val="24"/>
          <w:lang w:eastAsia="ru-RU"/>
        </w:rPr>
      </w:pPr>
      <w:r w:rsidRPr="00592909">
        <w:rPr>
          <w:rFonts w:ascii="Times New Roman" w:eastAsia="Times New Roman" w:hAnsi="Times New Roman"/>
          <w:iCs/>
          <w:sz w:val="24"/>
          <w:szCs w:val="24"/>
          <w:lang w:eastAsia="ru-RU"/>
        </w:rPr>
        <w:t xml:space="preserve">Большинство операций ввода-вывода не требует участия всех компонентов подсистемы ввода-вывода. Как правило, запрос на ввод-вывод выдается приложением, </w:t>
      </w:r>
      <w:r w:rsidRPr="00592909">
        <w:rPr>
          <w:rFonts w:ascii="Times New Roman" w:eastAsia="Times New Roman" w:hAnsi="Times New Roman"/>
          <w:iCs/>
          <w:sz w:val="24"/>
          <w:szCs w:val="24"/>
          <w:lang w:eastAsia="ru-RU"/>
        </w:rPr>
        <w:lastRenderedPageBreak/>
        <w:t>выполняющим соответствующую операцию (например, чтение данных с устройства); такие операции обрабатываются диспетчером ввода-вывода, одним или несколькими драйверами устройств и HAL.</w:t>
      </w:r>
    </w:p>
    <w:p w:rsidR="00592909" w:rsidRPr="00592909" w:rsidRDefault="00592909" w:rsidP="006B4EC6">
      <w:pPr>
        <w:spacing w:after="0" w:line="240" w:lineRule="auto"/>
        <w:ind w:firstLine="708"/>
        <w:jc w:val="both"/>
        <w:rPr>
          <w:rFonts w:ascii="Times New Roman" w:eastAsia="Times New Roman" w:hAnsi="Times New Roman"/>
          <w:iCs/>
          <w:sz w:val="24"/>
          <w:szCs w:val="24"/>
          <w:lang w:eastAsia="ru-RU"/>
        </w:rPr>
      </w:pPr>
      <w:r w:rsidRPr="00592909">
        <w:rPr>
          <w:rFonts w:ascii="Times New Roman" w:eastAsia="Times New Roman" w:hAnsi="Times New Roman"/>
          <w:iCs/>
          <w:sz w:val="24"/>
          <w:szCs w:val="24"/>
          <w:lang w:eastAsia="ru-RU"/>
        </w:rPr>
        <w:t>Как уже упоминалось, в Windows потоки выполняют операции ввода-вывода над виртуальными файлами. Операционная система абстрагирует все запросы на ввод-вывод, скрывая тот факт, что конечное устройство ввода-вывода может и не быть устройством с файловой структурой. Это позволяет обобщить интерфейс между приложениями и устройствами. Таким образом, виртуальный файл относится к любому источнику или приемнику ввода-вывода (файлу, каталогу, именованному каналу и почтовому ящику), который рассматривается как файл. Все считываемые или записываемые данные представляются простыми потоками байтов, направляемыми в виртуальные файлы. Приложения пользовательского режима (к какой бы подсистеме они ни относились — Windows или POSIX) вызывают документированные функции, которые в свою очередь обращаются к внутренним функциям подсистемы ввода-вывода для чтения/записи файла и для выполнения других операций. Запросы, адресованные виртуальным файлам, диспетчер ввода-вывода динамически направляет соответствующим драйверам устройств. Базовая схема обработки запроса на ввод-вывод показана на рис. 9–2.</w:t>
      </w:r>
    </w:p>
    <w:p w:rsidR="00592909" w:rsidRPr="00592909" w:rsidRDefault="00592909" w:rsidP="006B4EC6">
      <w:pPr>
        <w:spacing w:after="0" w:line="240" w:lineRule="auto"/>
        <w:jc w:val="both"/>
        <w:rPr>
          <w:rFonts w:ascii="Times New Roman" w:eastAsia="Times New Roman" w:hAnsi="Times New Roman"/>
          <w:i/>
          <w:iCs/>
          <w:sz w:val="24"/>
          <w:szCs w:val="24"/>
          <w:lang w:eastAsia="ru-RU"/>
        </w:rPr>
      </w:pPr>
    </w:p>
    <w:p w:rsidR="00592909" w:rsidRPr="00592909" w:rsidRDefault="00592909" w:rsidP="006B4EC6">
      <w:pPr>
        <w:spacing w:after="0" w:line="240" w:lineRule="auto"/>
        <w:jc w:val="both"/>
        <w:rPr>
          <w:rFonts w:ascii="Times New Roman" w:eastAsia="Times New Roman" w:hAnsi="Times New Roman"/>
          <w:sz w:val="24"/>
          <w:szCs w:val="24"/>
          <w:lang w:eastAsia="ru-RU"/>
        </w:rPr>
      </w:pPr>
      <w:r w:rsidRPr="00592909">
        <w:rPr>
          <w:rFonts w:ascii="Times New Roman" w:eastAsia="Times New Roman" w:hAnsi="Times New Roman"/>
          <w:i/>
          <w:noProof/>
          <w:sz w:val="24"/>
          <w:szCs w:val="24"/>
          <w:lang w:eastAsia="ru-RU"/>
        </w:rPr>
        <w:drawing>
          <wp:inline distT="0" distB="0" distL="0" distR="0">
            <wp:extent cx="4131945" cy="5765800"/>
            <wp:effectExtent l="19050" t="0" r="1905" b="0"/>
            <wp:docPr id="6" name="Рисунок 1" descr="3.Внутреннее устройство Windows (гл.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Внутреннее устройство Windows (гл. 8-11)"/>
                    <pic:cNvPicPr>
                      <a:picLocks noChangeAspect="1" noChangeArrowheads="1"/>
                    </pic:cNvPicPr>
                  </pic:nvPicPr>
                  <pic:blipFill>
                    <a:blip r:embed="rId4" cstate="print"/>
                    <a:srcRect/>
                    <a:stretch>
                      <a:fillRect/>
                    </a:stretch>
                  </pic:blipFill>
                  <pic:spPr bwMode="auto">
                    <a:xfrm>
                      <a:off x="0" y="0"/>
                      <a:ext cx="4131945" cy="5765800"/>
                    </a:xfrm>
                    <a:prstGeom prst="rect">
                      <a:avLst/>
                    </a:prstGeom>
                    <a:noFill/>
                    <a:ln w="9525">
                      <a:noFill/>
                      <a:miter lim="800000"/>
                      <a:headEnd/>
                      <a:tailEnd/>
                    </a:ln>
                  </pic:spPr>
                </pic:pic>
              </a:graphicData>
            </a:graphic>
          </wp:inline>
        </w:drawing>
      </w:r>
    </w:p>
    <w:p w:rsidR="00592909" w:rsidRPr="00592909" w:rsidRDefault="00592909" w:rsidP="006B4EC6">
      <w:pPr>
        <w:spacing w:after="0" w:line="240" w:lineRule="auto"/>
        <w:jc w:val="both"/>
        <w:rPr>
          <w:rFonts w:ascii="Times New Roman" w:eastAsia="Times New Roman" w:hAnsi="Times New Roman"/>
          <w:i/>
          <w:iCs/>
          <w:sz w:val="24"/>
          <w:szCs w:val="24"/>
          <w:lang w:eastAsia="ru-RU"/>
        </w:rPr>
      </w:pPr>
      <w:r w:rsidRPr="00592909">
        <w:rPr>
          <w:rFonts w:ascii="Times New Roman" w:eastAsia="Times New Roman" w:hAnsi="Times New Roman"/>
          <w:b/>
          <w:bCs/>
          <w:i/>
          <w:iCs/>
          <w:sz w:val="24"/>
          <w:szCs w:val="24"/>
          <w:lang w:eastAsia="ru-RU"/>
        </w:rPr>
        <w:t>Рис. 9–2. Схема обработки типичного запроса на ввод-вывод</w:t>
      </w:r>
    </w:p>
    <w:p w:rsidR="00592909" w:rsidRPr="00592909" w:rsidRDefault="00592909" w:rsidP="006B4EC6">
      <w:pPr>
        <w:spacing w:after="0" w:line="240" w:lineRule="auto"/>
        <w:ind w:firstLine="708"/>
        <w:jc w:val="both"/>
        <w:rPr>
          <w:rFonts w:ascii="Times New Roman" w:eastAsia="Times New Roman" w:hAnsi="Times New Roman"/>
          <w:iCs/>
          <w:sz w:val="24"/>
          <w:szCs w:val="24"/>
          <w:lang w:eastAsia="ru-RU"/>
        </w:rPr>
      </w:pPr>
      <w:r w:rsidRPr="00592909">
        <w:rPr>
          <w:rFonts w:ascii="Times New Roman" w:eastAsia="Times New Roman" w:hAnsi="Times New Roman"/>
          <w:iCs/>
          <w:sz w:val="24"/>
          <w:szCs w:val="24"/>
          <w:lang w:eastAsia="ru-RU"/>
        </w:rPr>
        <w:lastRenderedPageBreak/>
        <w:t>Далее мы детальнее рассмотрим эти компоненты, исследуем различные типы драйверов устройств, рассмотрим их структуру, загрузку, инициализацию и обработку запросов на ввод-вывод. Кроме того, мы обсудим роль и функциональность диспетчеров PnP и электропитания.</w:t>
      </w:r>
    </w:p>
    <w:p w:rsidR="00592909" w:rsidRPr="00592909" w:rsidRDefault="00592909" w:rsidP="006B4EC6">
      <w:pPr>
        <w:spacing w:after="0"/>
        <w:ind w:firstLine="708"/>
        <w:jc w:val="both"/>
        <w:rPr>
          <w:rFonts w:ascii="Times New Roman" w:hAnsi="Times New Roman"/>
          <w:b/>
          <w:sz w:val="24"/>
          <w:szCs w:val="24"/>
        </w:rPr>
      </w:pPr>
      <w:r w:rsidRPr="00592909">
        <w:rPr>
          <w:rFonts w:ascii="Times New Roman" w:hAnsi="Times New Roman"/>
          <w:b/>
          <w:sz w:val="24"/>
          <w:szCs w:val="24"/>
        </w:rPr>
        <w:t>Драйверы устройств</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Для интеграции с диспетчером ввода-вывода и другими компонентами подсистемы ввода-вывода драйвер устройства должен быть написан в соответствии с правилами, специфичными для управляемого им типа устройств и для его роли в управлении такими устройствами. Здесь мы познакомимся с типами драйверов устройств, поддерживаемых Windows, и исследуем внутреннюю структуру драйвера устройства.</w:t>
      </w:r>
    </w:p>
    <w:p w:rsidR="00592909" w:rsidRPr="00592909" w:rsidRDefault="00592909" w:rsidP="006B4EC6">
      <w:pPr>
        <w:pStyle w:val="2"/>
        <w:spacing w:before="0" w:beforeAutospacing="0" w:after="0" w:afterAutospacing="0"/>
        <w:ind w:firstLine="708"/>
        <w:jc w:val="both"/>
        <w:rPr>
          <w:sz w:val="24"/>
          <w:szCs w:val="24"/>
        </w:rPr>
      </w:pPr>
      <w:r w:rsidRPr="00592909">
        <w:rPr>
          <w:sz w:val="24"/>
          <w:szCs w:val="24"/>
        </w:rPr>
        <w:t>Типы драйверов устройств</w:t>
      </w:r>
    </w:p>
    <w:p w:rsidR="00592909" w:rsidRPr="00592909" w:rsidRDefault="00592909" w:rsidP="006B4EC6">
      <w:pPr>
        <w:pStyle w:val="a5"/>
        <w:spacing w:before="0" w:beforeAutospacing="0" w:after="0" w:afterAutospacing="0"/>
        <w:ind w:firstLine="708"/>
        <w:jc w:val="both"/>
      </w:pPr>
      <w:r w:rsidRPr="00592909">
        <w:t>Windows поддерживает множество типов драйверов устройств и сред их программирования. Среды программирования могут различаться даже для драйверов одного типа — в зависимости от типа устройства, для которого предназначен драйвер. Драйверы могут работать в двух режимах: в пользовательском или в режиме ядра. Windows поддерживает несколько типов драйверов пользовательского режима:</w:t>
      </w:r>
    </w:p>
    <w:p w:rsidR="00592909" w:rsidRPr="00592909" w:rsidRDefault="00592909" w:rsidP="006B4EC6">
      <w:pPr>
        <w:pStyle w:val="a5"/>
        <w:spacing w:before="0" w:beforeAutospacing="0" w:after="0" w:afterAutospacing="0"/>
        <w:ind w:firstLine="708"/>
        <w:jc w:val="both"/>
      </w:pPr>
      <w:r w:rsidRPr="00592909">
        <w:rPr>
          <w:rStyle w:val="a7"/>
        </w:rPr>
        <w:t>• Драйверы виртуальных устройств (virtual device drivers, VDD)</w:t>
      </w:r>
    </w:p>
    <w:p w:rsidR="00592909" w:rsidRPr="00592909" w:rsidRDefault="00592909" w:rsidP="006B4EC6">
      <w:pPr>
        <w:pStyle w:val="a5"/>
        <w:spacing w:before="0" w:beforeAutospacing="0" w:after="0" w:afterAutospacing="0"/>
        <w:ind w:firstLine="708"/>
        <w:jc w:val="both"/>
      </w:pPr>
      <w:r w:rsidRPr="00592909">
        <w:t>Используются для эмуляции 16-разрядных программ MS-DOS. Они перехватывают обращения таких программ к портам ввода-вывода и транслируют их в вызовы Windows-функций ввода-вывода, передаваемые реальным драйверам устройств. Поскольку Windows является полностью защищенной операционной системой, программы MS-DOS пользовательского режима не могут напрямую обращаться к аппаратным средствам — они должны делать это через драйверы устройств режима ядра.</w:t>
      </w:r>
    </w:p>
    <w:p w:rsidR="00592909" w:rsidRPr="00592909" w:rsidRDefault="00592909" w:rsidP="006B4EC6">
      <w:pPr>
        <w:pStyle w:val="a5"/>
        <w:spacing w:before="0" w:beforeAutospacing="0" w:after="0" w:afterAutospacing="0"/>
        <w:ind w:firstLine="708"/>
        <w:jc w:val="both"/>
      </w:pPr>
      <w:r w:rsidRPr="00592909">
        <w:rPr>
          <w:rStyle w:val="a7"/>
        </w:rPr>
        <w:t xml:space="preserve">• Драйверы принтеров </w:t>
      </w:r>
      <w:r w:rsidRPr="00592909">
        <w:t>Драйверы подсистемы Windows, которые транслируют аппаратно-независимые запросы на графические операции в команды, специфичные для принтера. Далее эти команды обычно направляются драйверу режима ядра, например драйверу параллельного порта (Parport.sys) или драйверу порта принтера на USB-шине (Usb-print.sys).</w:t>
      </w:r>
    </w:p>
    <w:p w:rsidR="00592909" w:rsidRPr="00592909" w:rsidRDefault="00592909" w:rsidP="006B4EC6">
      <w:pPr>
        <w:pStyle w:val="a5"/>
        <w:spacing w:before="0" w:beforeAutospacing="0" w:after="0" w:afterAutospacing="0"/>
        <w:ind w:firstLine="708"/>
        <w:jc w:val="both"/>
      </w:pPr>
      <w:r w:rsidRPr="00592909">
        <w:t>B этой главе основное внимание уделяется драйверам устройств, работающим в режиме ядра. Эти драйверы можно разбить на несколько основных категорий.</w:t>
      </w:r>
    </w:p>
    <w:p w:rsidR="00592909" w:rsidRPr="00592909" w:rsidRDefault="00592909" w:rsidP="006B4EC6">
      <w:pPr>
        <w:pStyle w:val="a5"/>
        <w:spacing w:before="0" w:beforeAutospacing="0" w:after="0" w:afterAutospacing="0"/>
        <w:ind w:firstLine="708"/>
        <w:jc w:val="both"/>
      </w:pPr>
      <w:r w:rsidRPr="00592909">
        <w:rPr>
          <w:rStyle w:val="a7"/>
        </w:rPr>
        <w:t xml:space="preserve">• Драйверы файловой системы </w:t>
      </w:r>
      <w:r w:rsidRPr="00592909">
        <w:t>Принимают запросы на ввод-вывод и выполняют их, выдавая более специфические запросы драйверам устройств массовой памяти или сетевым драйверам.</w:t>
      </w:r>
    </w:p>
    <w:p w:rsidR="00592909" w:rsidRPr="00592909" w:rsidRDefault="00592909" w:rsidP="006B4EC6">
      <w:pPr>
        <w:pStyle w:val="a5"/>
        <w:spacing w:before="0" w:beforeAutospacing="0" w:after="0" w:afterAutospacing="0"/>
        <w:ind w:firstLine="708"/>
        <w:jc w:val="both"/>
      </w:pPr>
      <w:r w:rsidRPr="00592909">
        <w:rPr>
          <w:rStyle w:val="a7"/>
        </w:rPr>
        <w:t xml:space="preserve">• PnP-драйверы </w:t>
      </w:r>
      <w:r w:rsidRPr="00592909">
        <w:t>Драйверы, работающие с оборудованием и интегрируемые с диспетчерами электропитания и PnP. B их число входят драйверы для устройств массовой памяти, видеоадаптеров, устройств ввода и сетевых адаптеров.</w:t>
      </w:r>
    </w:p>
    <w:p w:rsidR="00592909" w:rsidRPr="00592909" w:rsidRDefault="00592909" w:rsidP="006B4EC6">
      <w:pPr>
        <w:pStyle w:val="a5"/>
        <w:spacing w:before="0" w:beforeAutospacing="0" w:after="0" w:afterAutospacing="0"/>
        <w:ind w:firstLine="708"/>
        <w:jc w:val="both"/>
      </w:pPr>
      <w:r w:rsidRPr="00592909">
        <w:rPr>
          <w:rStyle w:val="a7"/>
        </w:rPr>
        <w:t xml:space="preserve">• Драйверы, не отвечающие спецификации Plug and Play </w:t>
      </w:r>
      <w:r w:rsidRPr="00592909">
        <w:t>Также называются расширениями ядра. Расширяют функциональность системы, предоставляя доступ из пользовательского режима к сервисам и драйверам режима ядра. Они не интегрируются с диспетчерами PnP и электро-питания. K ним, в частности, относятся драйверы протоколов и сетевого API. Драйвер Regmon, описанный в главе 4, тоже входит в эту категорию. Категория драйверов режима ядра подразделяется на группы в зависимости от модели, на которой они основаны, и их роли в обслуживании запросов к устройствам.</w:t>
      </w:r>
    </w:p>
    <w:p w:rsidR="00592909" w:rsidRPr="00592909" w:rsidRDefault="00592909" w:rsidP="006B4EC6">
      <w:pPr>
        <w:spacing w:after="0"/>
        <w:jc w:val="both"/>
        <w:rPr>
          <w:rFonts w:ascii="Times New Roman" w:hAnsi="Times New Roman"/>
          <w:sz w:val="24"/>
          <w:szCs w:val="24"/>
        </w:rPr>
      </w:pPr>
    </w:p>
    <w:p w:rsidR="00592909" w:rsidRDefault="00592909" w:rsidP="006B4EC6">
      <w:pPr>
        <w:spacing w:after="0"/>
        <w:ind w:firstLine="708"/>
        <w:jc w:val="both"/>
        <w:rPr>
          <w:rFonts w:ascii="Times New Roman" w:hAnsi="Times New Roman"/>
          <w:b/>
          <w:sz w:val="24"/>
          <w:szCs w:val="24"/>
        </w:rPr>
      </w:pPr>
      <w:r w:rsidRPr="00592909">
        <w:rPr>
          <w:rFonts w:ascii="Times New Roman" w:hAnsi="Times New Roman"/>
          <w:b/>
          <w:sz w:val="24"/>
          <w:szCs w:val="24"/>
        </w:rPr>
        <w:t>WDM-драйверы</w:t>
      </w:r>
    </w:p>
    <w:p w:rsidR="006B4EC6" w:rsidRPr="00592909" w:rsidRDefault="006B4EC6" w:rsidP="006B4EC6">
      <w:pPr>
        <w:spacing w:after="0"/>
        <w:ind w:firstLine="708"/>
        <w:jc w:val="both"/>
        <w:rPr>
          <w:rFonts w:ascii="Times New Roman" w:hAnsi="Times New Roman"/>
          <w:b/>
          <w:sz w:val="24"/>
          <w:szCs w:val="24"/>
        </w:rPr>
      </w:pP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xml:space="preserve">Это драйверы устройств, отвечающие спецификации Windows Driver Model (WDM). WDM требует от драйверов поддержки управления электропитанием, Plug and Play и WMI. Большинство драйверов Plug and Play построены как раз на модели WDM. Эта модель реализована в Windows, Windows 98 и Windows Millennium Edition, поэтому </w:t>
      </w:r>
      <w:r w:rsidRPr="00592909">
        <w:rPr>
          <w:rFonts w:ascii="Times New Roman" w:hAnsi="Times New Roman"/>
          <w:sz w:val="24"/>
          <w:szCs w:val="24"/>
        </w:rPr>
        <w:lastRenderedPageBreak/>
        <w:t>WDM-драйверы этих операционных систем совместимы на уровне исходного кода, а во многих случаях и на уровне двоичного кода. Существует три типа WDM-драйверов.</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Драйверы шин Управляют логическими или физическими шинами. Примеры шин — PCMCIA, PCI, USB, IEEE 1394, ISA. Драйвер шины отвечает за распознавание устройств, подключенных к управляемой им шине, оповещение о них диспетчера PnP и управление параметрами электропитания шины.</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Функциональные драйверы Управляют конкретным типом устройств. Драйверы шин представляют устройства функциональным драйверам через диспетчер PnP Функциональным считается драйвер, экспортирующий рабочий интерфейс устройства операционной системе. Как правило, это драйвер, больше других знающий о функционировании определенного устройства.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Драйверы фильтров Занимающие более высокий логический уровень, чем функциональные драйверы, они дополняют функциональность или изменяют поведение устройства либо другого драйвера. Так, утилиту для перехвата ввода с клавиатуры можно реализовать в виде драйвера фильтра клавиатуры, расположенного на более высоком уровне, чем функциональный драйвер клавиатуры.</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B WDM ни один драйвер не отвечает за все аспекты управления конкретным устройством. Драйвер шины определяет изменения в составе устройств на шине (при подключении и отключении устройств), помогает диспетчеру PnP в перечислении устройств на шине, обращается к специфичным для шины регистрам и в некоторых случаях управляет электропитанием подключенных к шине устройств. K аппаратной части устройства обычно обращается только функциональный драйвер.</w:t>
      </w:r>
    </w:p>
    <w:p w:rsid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ПРИМЕЧАНИЕ B Windows 2000, Windows XP и Windows Server 2003 уровень HAL играет несколько иную роль, чем в Windows NT. До Windows 2000 сторонним поставщикам оборудования, которым нужно было добавить поддержку аппаратных шин, не поддерживаемых самой операционной системой, приходилось разрабатывать собственный HAL. Windows 2000, Windows XP и Windows Server 2003 позволяют сторонним разработчикам реализовать поддержку таких шин в виде драйверов шин.</w:t>
      </w:r>
    </w:p>
    <w:p w:rsidR="006B4EC6" w:rsidRPr="00592909" w:rsidRDefault="006B4EC6" w:rsidP="006B4EC6">
      <w:pPr>
        <w:spacing w:after="0"/>
        <w:ind w:firstLine="708"/>
        <w:jc w:val="both"/>
        <w:rPr>
          <w:rFonts w:ascii="Times New Roman" w:hAnsi="Times New Roman"/>
          <w:sz w:val="24"/>
          <w:szCs w:val="24"/>
        </w:rPr>
      </w:pPr>
    </w:p>
    <w:p w:rsidR="00592909" w:rsidRDefault="00592909" w:rsidP="006B4EC6">
      <w:pPr>
        <w:spacing w:after="0" w:line="240" w:lineRule="auto"/>
        <w:ind w:firstLine="708"/>
        <w:jc w:val="both"/>
        <w:outlineLvl w:val="1"/>
        <w:rPr>
          <w:rFonts w:ascii="Times New Roman" w:eastAsia="Times New Roman" w:hAnsi="Times New Roman"/>
          <w:b/>
          <w:bCs/>
          <w:iCs/>
          <w:sz w:val="24"/>
          <w:szCs w:val="24"/>
          <w:lang w:eastAsia="ru-RU"/>
        </w:rPr>
      </w:pPr>
      <w:r w:rsidRPr="00592909">
        <w:rPr>
          <w:rFonts w:ascii="Times New Roman" w:eastAsia="Times New Roman" w:hAnsi="Times New Roman"/>
          <w:b/>
          <w:bCs/>
          <w:iCs/>
          <w:sz w:val="24"/>
          <w:szCs w:val="24"/>
          <w:lang w:eastAsia="ru-RU"/>
        </w:rPr>
        <w:t>Многоуровневые драйверы</w:t>
      </w:r>
    </w:p>
    <w:p w:rsidR="006B4EC6" w:rsidRPr="00592909" w:rsidRDefault="006B4EC6" w:rsidP="006B4EC6">
      <w:pPr>
        <w:spacing w:after="0" w:line="240" w:lineRule="auto"/>
        <w:ind w:firstLine="708"/>
        <w:jc w:val="both"/>
        <w:outlineLvl w:val="1"/>
        <w:rPr>
          <w:rFonts w:ascii="Times New Roman" w:eastAsia="Times New Roman" w:hAnsi="Times New Roman"/>
          <w:b/>
          <w:bCs/>
          <w:sz w:val="24"/>
          <w:szCs w:val="24"/>
          <w:lang w:eastAsia="ru-RU"/>
        </w:rPr>
      </w:pP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Поддержка индивидуального устройства часто распределяется между несколькими драйверами, каждый из которых обеспечивает часть функциональности, необходимой для нормальной работы устройства. Кроме WDM-драйверов шин, функциональных драйверов и драйверов фильтров, оборудование могут поддерживать и следующие компоненты.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Драйверы классов устройств (class drivers) Реализуют обработку ввода-вывода для конкретного класса устройств, например дисковых устройств, ленточных накопителей или приводов CD-ROM, где аппаратные интерфейсы стандартизированы и один драйвер может обслуживать аналогичные устройства от множества производителей.</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Порт-драйверы (port drivers) Обрабатывают запросы на ввод-вывод, специфичные для определенного типа порта ввода-вывода, например SCSI. Порт-драйверы реализуются как библиотеки функций режима ядра, а не как драйверы устройств.</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xml:space="preserve">• Минипорт-драйверы (miniport drivers) Преобразуют универсальные запросы ввода-вывода к порту конкретного типа в запросы, специфичные для адаптера конкретного типа, например для SCSI-адаптера. Минипорт-драйверы являются истинными драйверами устройств, которые импортируют функции, предоставляемые порт-драйвером. Вот пример, который демонстрирует, как работают драйверы устройств. Драйвер файловой системы принимает запрос на запись данных в определенное место </w:t>
      </w:r>
      <w:r w:rsidRPr="00592909">
        <w:rPr>
          <w:rFonts w:ascii="Times New Roman" w:eastAsia="Times New Roman" w:hAnsi="Times New Roman"/>
          <w:bCs/>
          <w:iCs/>
          <w:sz w:val="24"/>
          <w:szCs w:val="24"/>
          <w:lang w:eastAsia="ru-RU"/>
        </w:rPr>
        <w:lastRenderedPageBreak/>
        <w:t>конкретного файла. Он преобразует его в запрос на запись определенного числа байтов по определенному «логическому» адресу на диске. После этого он передает этот запрос (через диспетчер ввода-вывода) простому драйверу диска. Последний в свою очередь преобразует запрос в физический адрес на диске (цилиндр/дорожка/сектор) и позиционирует головки дискового устройства для записи данных. Эта схема действий показана на рис. 9–3.</w:t>
      </w:r>
    </w:p>
    <w:p w:rsidR="00592909" w:rsidRPr="00592909" w:rsidRDefault="00592909" w:rsidP="006B4EC6">
      <w:pPr>
        <w:spacing w:after="0" w:line="240" w:lineRule="auto"/>
        <w:ind w:firstLine="708"/>
        <w:jc w:val="both"/>
        <w:rPr>
          <w:rFonts w:ascii="Times New Roman" w:eastAsia="Times New Roman" w:hAnsi="Times New Roman"/>
          <w:sz w:val="24"/>
          <w:szCs w:val="24"/>
          <w:lang w:eastAsia="ru-RU"/>
        </w:rPr>
      </w:pPr>
      <w:r w:rsidRPr="00592909">
        <w:rPr>
          <w:rFonts w:ascii="Times New Roman" w:eastAsia="Times New Roman" w:hAnsi="Times New Roman"/>
          <w:bCs/>
          <w:iCs/>
          <w:sz w:val="24"/>
          <w:szCs w:val="24"/>
          <w:lang w:eastAsia="ru-RU"/>
        </w:rPr>
        <w:t>Эта схема иллюстрирует разделение труда между двумя драйверами. Диспетчер ввода-вывода получает запрос на запись, в котором адрес записи относителен началу конкретного файла. Далее диспетчер ввода-вывода передает запрос драйверу файловой системы, который преобразует информацию запроса в адрес начала записи на диске и число байтов, которые нужно записать на диск. Драйвер файловой системы передает через диспетчер ввода-вывода запрос драйверу диска, который транслирует его в физический адрес на диске и переносит нужные данные.</w:t>
      </w:r>
    </w:p>
    <w:p w:rsidR="00592909" w:rsidRPr="00592909" w:rsidRDefault="00592909" w:rsidP="006B4EC6">
      <w:pPr>
        <w:spacing w:after="0" w:line="240" w:lineRule="auto"/>
        <w:jc w:val="both"/>
        <w:rPr>
          <w:rFonts w:ascii="Times New Roman" w:eastAsia="Times New Roman" w:hAnsi="Times New Roman"/>
          <w:b/>
          <w:bCs/>
          <w:i/>
          <w:iCs/>
          <w:sz w:val="24"/>
          <w:szCs w:val="24"/>
          <w:lang w:eastAsia="ru-RU"/>
        </w:rPr>
      </w:pPr>
      <w:r w:rsidRPr="00592909">
        <w:rPr>
          <w:rFonts w:ascii="Times New Roman" w:eastAsia="Times New Roman" w:hAnsi="Times New Roman"/>
          <w:b/>
          <w:i/>
          <w:noProof/>
          <w:sz w:val="24"/>
          <w:szCs w:val="24"/>
          <w:lang w:eastAsia="ru-RU"/>
        </w:rPr>
        <w:drawing>
          <wp:inline distT="0" distB="0" distL="0" distR="0">
            <wp:extent cx="5427345" cy="5359400"/>
            <wp:effectExtent l="19050" t="0" r="1905" b="0"/>
            <wp:docPr id="2" name="Рисунок 3" descr="3.Внутреннее устройство Windows (гл.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3.Внутреннее устройство Windows (гл. 8-11)"/>
                    <pic:cNvPicPr>
                      <a:picLocks noChangeAspect="1" noChangeArrowheads="1"/>
                    </pic:cNvPicPr>
                  </pic:nvPicPr>
                  <pic:blipFill>
                    <a:blip r:embed="rId5" cstate="print"/>
                    <a:srcRect/>
                    <a:stretch>
                      <a:fillRect/>
                    </a:stretch>
                  </pic:blipFill>
                  <pic:spPr bwMode="auto">
                    <a:xfrm>
                      <a:off x="0" y="0"/>
                      <a:ext cx="5427345" cy="5359400"/>
                    </a:xfrm>
                    <a:prstGeom prst="rect">
                      <a:avLst/>
                    </a:prstGeom>
                    <a:noFill/>
                    <a:ln w="9525">
                      <a:noFill/>
                      <a:miter lim="800000"/>
                      <a:headEnd/>
                      <a:tailEnd/>
                    </a:ln>
                  </pic:spPr>
                </pic:pic>
              </a:graphicData>
            </a:graphic>
          </wp:inline>
        </w:drawing>
      </w:r>
    </w:p>
    <w:p w:rsid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xml:space="preserve">Поскольку все драйверы — и устройств, и файловой системы — предоставляют операционной системе одинаковую инфраструктуру, в их иерархию легко добавить еще один драйвер, не изменяя существующие драйверы или подсистему ввода-вывода. Например, введя соответствующий драйвер, можно логически представить несколько дисков как один большой диск. Такой драйвер, кстати, имеется в Windows — он обеспечивает поддержку отказоустойчивых дисков. (Хотя этот драйвер присутствует во всех версиях Windows, поддержка отказоустойчивых дисков доступна лишь в серверных версиях Windows.) Драйвер диспетчера томов вполне логично размещается между драйверами файловой системы и дисков, как показано на рис. 9–4. </w:t>
      </w:r>
    </w:p>
    <w:p w:rsidR="006B4EC6" w:rsidRPr="00592909" w:rsidRDefault="006B4EC6" w:rsidP="006B4EC6">
      <w:pPr>
        <w:spacing w:after="0" w:line="240" w:lineRule="auto"/>
        <w:ind w:firstLine="708"/>
        <w:jc w:val="both"/>
        <w:rPr>
          <w:rFonts w:ascii="Times New Roman" w:eastAsia="Times New Roman" w:hAnsi="Times New Roman"/>
          <w:bCs/>
          <w:iCs/>
          <w:sz w:val="24"/>
          <w:szCs w:val="24"/>
          <w:lang w:eastAsia="ru-RU"/>
        </w:rPr>
      </w:pPr>
    </w:p>
    <w:p w:rsidR="00592909" w:rsidRPr="00592909" w:rsidRDefault="00592909" w:rsidP="006B4EC6">
      <w:pPr>
        <w:spacing w:after="0" w:line="240" w:lineRule="auto"/>
        <w:ind w:firstLine="708"/>
        <w:jc w:val="both"/>
        <w:rPr>
          <w:rFonts w:ascii="Times New Roman" w:eastAsia="Times New Roman" w:hAnsi="Times New Roman"/>
          <w:b/>
          <w:bCs/>
          <w:i/>
          <w:iCs/>
          <w:sz w:val="24"/>
          <w:szCs w:val="24"/>
          <w:lang w:eastAsia="ru-RU"/>
        </w:rPr>
      </w:pPr>
      <w:r w:rsidRPr="00592909">
        <w:rPr>
          <w:rFonts w:ascii="Times New Roman" w:eastAsia="Times New Roman" w:hAnsi="Times New Roman"/>
          <w:b/>
          <w:bCs/>
          <w:i/>
          <w:iCs/>
          <w:sz w:val="24"/>
          <w:szCs w:val="24"/>
          <w:lang w:eastAsia="ru-RU"/>
        </w:rPr>
        <w:t>Структура драйвера</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Выполнением драйверов устройств управляет подсистема ввода-вывода. Драйвер устройства состоит из набора процедур, вызываемых на различных этапах обработки запроса ввода-вывода. Основные процедуры драйвера показаны на рис. 9–5.</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Инициализирующая процедура Диспетчер ввода-вывода выполняет инициализирующую процедуру драйвера (которая обычно называется DriverEntry) при загрузке этого драйвера в операционную систему. Данная процедура регистрирует остальные процедуры драйвера в диспетчере ввода-вывода, заполняя соответствующей информацией системные структуры данных, и выполняет необходимую глобальную инициализацию драйвера.</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Процедура добавления устройства Такие процедуры реализуются в драйверах, поддерживающих Plug and Play. Через эту процедуру диспетчер PnP посылает драйверу уведомление при обнаружении устройства, за которое отвечает данный драйвер. Выполняя эту процедуру, драйвер обычно создает объект «устройство», представляющий аппаратное устройство.</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Процедуры диспетчеризации Это основные функции, предоставляемые драйвером устройства, например для открытия, закрытия, чтения, записи и реализации других возможностей устройства, файловой системы или сети. Диспетчер ввода-вывода, вызванный для выполнения операции ввода-вывода, генерирует IRP и обращается к драйверу через одну из его процедур диспетчеризации.</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Процедура инициации ввода-вывода C помощью этой процедуры драйвер может инициировать передачу данных как на устройство, так и с него. Эта процедура определяется лишь в драйверах, использующих поддержку диспетчера ввода-вывода для помещения входящих запросов в очередь. Диспетчер ввода-вывода ставит в очередь IRP для драйвера, гарантируя одновременную обработку им только одного IRP Большинство драйверов обрабатывают сразу несколько IRP, но создание очереди имеет смысл для некоторых драйверов, в частности для драйвера клавиатуры.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Процедура обслуживания прерываний (ISR) Когда устройство генерирует прерывание, диспетчер прерываний ядра передает управление этой процедуре. B модели ввода-вывода Windows процедуры ISR работают на уровне DIRQL (Device IRQL), поэтому они выполняют минимум действий во избежание слишком продолжительной блокировки прерываний более низкого уровня (подробнее об IRQL см. главу 3). Для выполнения остальной части обработки прерывания ISR ставит в очередь DPC (deferred procedure call), выполняемый при более низком IRQL (уровня «DPC/ dispatch»). ISR имеются лишь в драйверах устройств, управляемых прерываниями, — например в драйвере файловой системы ISR нет.</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DPC-процедура обработки прерываний DPC-процедура выполняет основную часть обработки прерывания, оставшуюся после выполнения ISR. Она работает при более низком IRQL (уровня «DPC/dispatch»), чем ISR, чтобы не блокировать без необходимости другие прерывания. DPC-процедура инициирует завершение текущей операции ввода-вывода и выполнение следующей операции ввода-вывода из очереди на данном устройстве. У многих драйверов устройств имеются процедуры, не показанные на рис. 9–5.</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Одна или несколько процедур завершения ввода-вывода У драйвера могут быть процедуры завершения ввода-вывода, уведомляющие его об окончании обработки IRP драйвером более низкого уровня. Например, диспетчер ввода-вывода вызывает процедуру завершения ввода-вывода драйве-</w:t>
      </w:r>
    </w:p>
    <w:p w:rsidR="00592909" w:rsidRPr="00592909" w:rsidRDefault="00592909" w:rsidP="006B4EC6">
      <w:pPr>
        <w:spacing w:after="0" w:line="240" w:lineRule="auto"/>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pa файловой системы, когда драйвер устройства заканчивает передачу данных в файл или из него. Эта процедура уведомляет драйвер файловой системы об удачном или неудачном завершении операции или о ее отмене, а также позволяет драйверу файловой системы освободить ресурсы.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lastRenderedPageBreak/>
        <w:t>• Процедура отмены ввода-вывода Если операция ввода-вывода может быть отменена, драйвер определяет одну или более процедур отмены ввода-вывода. Получив IRP для запроса ввода-вывода, который может быть отменен, драйвер связывает с IRP процедуру отмены. Если поток, выдавший запрос на ввод-вывод, завершается до окончания обработки запроса или отменяет операцию (например, вызовом Windows-функции CancelIo), диспетчер ввода-вывода выполняет процедуру отмены, связанную с IRP (если таковая есть). Процедура отмены отвечает за выполнение любых действий, необходимых для освобождения всех ресурсов, выделенных при обработке IRP, а также за завершение IRP со статусом отмены.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Процедура выгрузки Эта процедура освобождает все системные ресурсы, задействованные драйвером, после чего диспетчер ввода-вывода может удалить их из памяти. При выполнении процедуры выгрузки обычно освобождаются ресурсы, выделенные процедурой инициализации. Драйвер может загружаться и выгружаться во время работы системы.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Процедура уведомления о завершении работы системы Эта процедура позволяет драйверу проводить очистку при завершении работы системы.</w:t>
      </w:r>
    </w:p>
    <w:p w:rsid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Процедуры регистрации ошибок При возникновении неожиданных ошибок (например, когда на диске появляется поврежденный блок), процедуры регистрации ошибок, принадлежащие драйверу, уведомляют о них диспетчер ввода-вывода. Последний записывает эту информацию в файл журнала ошибок.</w:t>
      </w:r>
    </w:p>
    <w:p w:rsidR="006B4EC6" w:rsidRPr="00592909" w:rsidRDefault="006B4EC6" w:rsidP="006B4EC6">
      <w:pPr>
        <w:spacing w:after="0" w:line="240" w:lineRule="auto"/>
        <w:ind w:firstLine="708"/>
        <w:jc w:val="both"/>
        <w:rPr>
          <w:rFonts w:ascii="Times New Roman" w:eastAsia="Times New Roman" w:hAnsi="Times New Roman"/>
          <w:bCs/>
          <w:iCs/>
          <w:sz w:val="24"/>
          <w:szCs w:val="24"/>
          <w:lang w:eastAsia="ru-RU"/>
        </w:rPr>
      </w:pPr>
    </w:p>
    <w:p w:rsid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ПРИМЕЧАНИЕ Большинство драйверов устройств написано на С. Применение языка ассемблера крайне не рекомендуется из-за его сложности и из-за того, что он затрудняет перенос драйвера между аппаратными архитектурами вроде x86, х64 и IА64.</w:t>
      </w:r>
    </w:p>
    <w:p w:rsidR="006B4EC6" w:rsidRPr="00592909" w:rsidRDefault="006B4EC6" w:rsidP="006B4EC6">
      <w:pPr>
        <w:spacing w:after="0" w:line="240" w:lineRule="auto"/>
        <w:ind w:firstLine="708"/>
        <w:jc w:val="both"/>
        <w:rPr>
          <w:rFonts w:ascii="Times New Roman" w:eastAsia="Times New Roman" w:hAnsi="Times New Roman"/>
          <w:bCs/>
          <w:iCs/>
          <w:sz w:val="24"/>
          <w:szCs w:val="24"/>
          <w:lang w:eastAsia="ru-RU"/>
        </w:rPr>
      </w:pPr>
    </w:p>
    <w:p w:rsidR="00592909" w:rsidRPr="00592909" w:rsidRDefault="00592909" w:rsidP="006B4EC6">
      <w:pPr>
        <w:spacing w:after="0" w:line="240" w:lineRule="auto"/>
        <w:jc w:val="both"/>
        <w:rPr>
          <w:rFonts w:ascii="Times New Roman" w:eastAsia="Times New Roman" w:hAnsi="Times New Roman"/>
          <w:b/>
          <w:bCs/>
          <w:i/>
          <w:iCs/>
          <w:sz w:val="24"/>
          <w:szCs w:val="24"/>
          <w:lang w:eastAsia="ru-RU"/>
        </w:rPr>
      </w:pPr>
      <w:r w:rsidRPr="00592909">
        <w:rPr>
          <w:rFonts w:ascii="Times New Roman" w:eastAsia="Times New Roman" w:hAnsi="Times New Roman"/>
          <w:b/>
          <w:i/>
          <w:noProof/>
          <w:sz w:val="24"/>
          <w:szCs w:val="24"/>
          <w:lang w:eastAsia="ru-RU"/>
        </w:rPr>
        <w:lastRenderedPageBreak/>
        <w:drawing>
          <wp:inline distT="0" distB="0" distL="0" distR="0">
            <wp:extent cx="3987800" cy="5511800"/>
            <wp:effectExtent l="19050" t="0" r="0" b="0"/>
            <wp:docPr id="3" name="Рисунок 2" descr="3.Внутреннее устройство Windows (гл.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3.Внутреннее устройство Windows (гл. 8-11)"/>
                    <pic:cNvPicPr>
                      <a:picLocks noChangeAspect="1" noChangeArrowheads="1"/>
                    </pic:cNvPicPr>
                  </pic:nvPicPr>
                  <pic:blipFill>
                    <a:blip r:embed="rId6" cstate="print"/>
                    <a:srcRect/>
                    <a:stretch>
                      <a:fillRect/>
                    </a:stretch>
                  </pic:blipFill>
                  <pic:spPr bwMode="auto">
                    <a:xfrm>
                      <a:off x="0" y="0"/>
                      <a:ext cx="3987800" cy="5511800"/>
                    </a:xfrm>
                    <a:prstGeom prst="rect">
                      <a:avLst/>
                    </a:prstGeom>
                    <a:noFill/>
                    <a:ln w="9525">
                      <a:noFill/>
                      <a:miter lim="800000"/>
                      <a:headEnd/>
                      <a:tailEnd/>
                    </a:ln>
                  </pic:spPr>
                </pic:pic>
              </a:graphicData>
            </a:graphic>
          </wp:inline>
        </w:drawing>
      </w:r>
    </w:p>
    <w:p w:rsidR="00592909" w:rsidRPr="00592909" w:rsidRDefault="00592909" w:rsidP="006B4EC6">
      <w:pPr>
        <w:spacing w:after="0"/>
        <w:jc w:val="both"/>
        <w:rPr>
          <w:rFonts w:ascii="Times New Roman" w:hAnsi="Times New Roman"/>
          <w:sz w:val="24"/>
          <w:szCs w:val="24"/>
        </w:rPr>
      </w:pPr>
    </w:p>
    <w:p w:rsidR="00592909" w:rsidRDefault="00592909" w:rsidP="006B4EC6">
      <w:pPr>
        <w:spacing w:after="0" w:line="240" w:lineRule="auto"/>
        <w:ind w:firstLine="708"/>
        <w:jc w:val="both"/>
        <w:outlineLvl w:val="1"/>
        <w:rPr>
          <w:rFonts w:ascii="Times New Roman" w:eastAsia="Times New Roman" w:hAnsi="Times New Roman"/>
          <w:b/>
          <w:bCs/>
          <w:i/>
          <w:iCs/>
          <w:sz w:val="24"/>
          <w:szCs w:val="24"/>
          <w:lang w:eastAsia="ru-RU"/>
        </w:rPr>
      </w:pPr>
      <w:r w:rsidRPr="00592909">
        <w:rPr>
          <w:rFonts w:ascii="Times New Roman" w:eastAsia="Times New Roman" w:hAnsi="Times New Roman"/>
          <w:b/>
          <w:bCs/>
          <w:i/>
          <w:iCs/>
          <w:sz w:val="24"/>
          <w:szCs w:val="24"/>
          <w:lang w:eastAsia="ru-RU"/>
        </w:rPr>
        <w:t>Объекты «драйвер» и «устройство»</w:t>
      </w:r>
    </w:p>
    <w:p w:rsidR="006B4EC6" w:rsidRPr="00592909" w:rsidRDefault="006B4EC6" w:rsidP="006B4EC6">
      <w:pPr>
        <w:spacing w:after="0" w:line="240" w:lineRule="auto"/>
        <w:ind w:firstLine="708"/>
        <w:jc w:val="both"/>
        <w:outlineLvl w:val="1"/>
        <w:rPr>
          <w:rFonts w:ascii="Times New Roman" w:eastAsia="Times New Roman" w:hAnsi="Times New Roman"/>
          <w:b/>
          <w:bCs/>
          <w:sz w:val="24"/>
          <w:szCs w:val="24"/>
          <w:lang w:eastAsia="ru-RU"/>
        </w:rPr>
      </w:pP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Когда поток открывает описатель объекта «файл» (этот процесс описывается в разделе «Обработка ввода-вывода» далее в этой главе), диспетчер ввода-вывода, исходя из имени этого объекта, должен определить, к какому драйверу (или драйверам) нужно обратиться для обработки запроса. Более того, диспетчер ввода-вывода должен знать, где найти эту информацию, когда в следующий раз поток вновь воспользуется тем же описателем файла. Для этого предназначены следующие объекты.</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Объект «драйвер», представляющий отдельный драйвер в системе. Именно от этого объекта диспетчер ввода-вывода получает адрес процедуры диспетчеризации (точки входа) драйвера.</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Объект «устройство», представляющий физическое или логическое устройство в системе и описывающий его характеристики, например границы выравнивания буферов и адреса очередей для приема IRP, поступающих на это устройство.</w:t>
      </w:r>
    </w:p>
    <w:p w:rsidR="00592909" w:rsidRPr="00592909" w:rsidRDefault="00592909" w:rsidP="006B4EC6">
      <w:pPr>
        <w:spacing w:after="0" w:line="240" w:lineRule="auto"/>
        <w:jc w:val="both"/>
        <w:rPr>
          <w:rFonts w:ascii="Times New Roman" w:eastAsia="Times New Roman" w:hAnsi="Times New Roman"/>
          <w:iCs/>
          <w:sz w:val="24"/>
          <w:szCs w:val="24"/>
          <w:lang w:eastAsia="ru-RU"/>
        </w:rPr>
      </w:pPr>
    </w:p>
    <w:p w:rsidR="00592909" w:rsidRPr="00592909" w:rsidRDefault="00592909" w:rsidP="006B4EC6">
      <w:pPr>
        <w:spacing w:after="0" w:line="240" w:lineRule="auto"/>
        <w:ind w:firstLine="708"/>
        <w:jc w:val="both"/>
        <w:rPr>
          <w:rFonts w:ascii="Times New Roman" w:eastAsia="Times New Roman" w:hAnsi="Times New Roman"/>
          <w:sz w:val="24"/>
          <w:szCs w:val="24"/>
          <w:lang w:eastAsia="ru-RU"/>
        </w:rPr>
      </w:pPr>
      <w:r w:rsidRPr="00592909">
        <w:rPr>
          <w:rFonts w:ascii="Times New Roman" w:eastAsia="Times New Roman" w:hAnsi="Times New Roman"/>
          <w:bCs/>
          <w:iCs/>
          <w:sz w:val="24"/>
          <w:szCs w:val="24"/>
          <w:lang w:eastAsia="ru-RU"/>
        </w:rPr>
        <w:t>Диспетчер ввода-вывода создает объект «драйвер» при загрузке в систему соответствующего драйвера и вызывает его инициализирующую процедуру (например, DriverEntry), которая записывает в атрибуты объекта точки входа этого драйвера.</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xml:space="preserve">После загрузки драйвер может создавать объекты «устройство» для представления устройств или даже для формирования интерфейса драйвера (вызовом IoCreateDevice или </w:t>
      </w:r>
      <w:r w:rsidRPr="00592909">
        <w:rPr>
          <w:rFonts w:ascii="Times New Roman" w:eastAsia="Times New Roman" w:hAnsi="Times New Roman"/>
          <w:bCs/>
          <w:iCs/>
          <w:sz w:val="24"/>
          <w:szCs w:val="24"/>
          <w:lang w:eastAsia="ru-RU"/>
        </w:rPr>
        <w:lastRenderedPageBreak/>
        <w:t>IoCreateDeviceSecure). Однако большинство PnP-драйверов создают объекты «устройство» с помощью своих процедур добавления устройств, когда диспетчер PnP информирует их о присутствии управляемого ими устройства. C другой стороны, драйверы, не отвечающие спецификации Plug and Play, создают объекты «устройство» при вызове диспетчером ввода-вывода их инициализирующих процедур. Диспетчер ввода-вывода выгружает драйвер после удаления его последнего объекта «устройство», когда ссылок на устройство больше нет.</w:t>
      </w:r>
    </w:p>
    <w:p w:rsidR="00592909" w:rsidRP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Создавая объект «устройство», драйвер может присвоить ему имя. Тогда этот объект помещается в пространство имен диспетчера объектов. Драйвер может определить имя этого объекта явно или позволить диспетчеру ввода-вывода сгенерировать его автоматически (о пространстве имен диспетчера объектов см. главу 3). По соглашению объекты «устройство» помещаются в каталог \Device пространства имен, недоступный приложениям через Windows API.</w:t>
      </w:r>
    </w:p>
    <w:p w:rsidR="00592909" w:rsidRPr="00592909" w:rsidRDefault="00592909" w:rsidP="006B4EC6">
      <w:pPr>
        <w:spacing w:after="0" w:line="240" w:lineRule="auto"/>
        <w:jc w:val="both"/>
        <w:rPr>
          <w:rFonts w:ascii="Times New Roman" w:eastAsia="Times New Roman" w:hAnsi="Times New Roman"/>
          <w:iCs/>
          <w:sz w:val="24"/>
          <w:szCs w:val="24"/>
          <w:lang w:eastAsia="ru-RU"/>
        </w:rPr>
      </w:pPr>
    </w:p>
    <w:p w:rsidR="00592909" w:rsidRDefault="00592909" w:rsidP="006B4EC6">
      <w:pPr>
        <w:spacing w:after="0" w:line="240" w:lineRule="auto"/>
        <w:ind w:firstLine="708"/>
        <w:jc w:val="both"/>
        <w:rPr>
          <w:rFonts w:ascii="Times New Roman" w:eastAsia="Times New Roman" w:hAnsi="Times New Roman"/>
          <w:bCs/>
          <w:iCs/>
          <w:sz w:val="24"/>
          <w:szCs w:val="24"/>
          <w:lang w:eastAsia="ru-RU"/>
        </w:rPr>
      </w:pPr>
      <w:r w:rsidRPr="00592909">
        <w:rPr>
          <w:rFonts w:ascii="Times New Roman" w:eastAsia="Times New Roman" w:hAnsi="Times New Roman"/>
          <w:bCs/>
          <w:iCs/>
          <w:sz w:val="24"/>
          <w:szCs w:val="24"/>
          <w:lang w:eastAsia="ru-RU"/>
        </w:rPr>
        <w:t xml:space="preserve">ПРИМЕЧАНИЕ Некоторые драйверы размещают объекты «устройство» в каталогах, отличных от \Device. Так, диспетчер томов Logical Disk Manager создает объекты «устройство», представляющие разделы жесткого диска, в каталоге \Device\HarddiskDmVolumes </w:t>
      </w:r>
    </w:p>
    <w:p w:rsidR="006B4EC6" w:rsidRPr="006B4EC6" w:rsidRDefault="006B4EC6" w:rsidP="006B4EC6">
      <w:pPr>
        <w:spacing w:after="0" w:line="240" w:lineRule="auto"/>
        <w:ind w:firstLine="708"/>
        <w:jc w:val="both"/>
        <w:rPr>
          <w:rFonts w:ascii="Times New Roman" w:eastAsia="Times New Roman" w:hAnsi="Times New Roman"/>
          <w:sz w:val="24"/>
          <w:szCs w:val="24"/>
          <w:lang w:eastAsia="ru-RU"/>
        </w:rPr>
      </w:pPr>
    </w:p>
    <w:p w:rsidR="00592909" w:rsidRPr="006B4EC6" w:rsidRDefault="00592909" w:rsidP="006B4EC6">
      <w:pPr>
        <w:spacing w:after="0" w:line="240" w:lineRule="auto"/>
        <w:ind w:firstLine="708"/>
        <w:jc w:val="both"/>
        <w:rPr>
          <w:rFonts w:ascii="Times New Roman" w:eastAsia="Times New Roman" w:hAnsi="Times New Roman"/>
          <w:sz w:val="24"/>
          <w:szCs w:val="24"/>
          <w:lang w:eastAsia="ru-RU"/>
        </w:rPr>
      </w:pPr>
      <w:r w:rsidRPr="006B4EC6">
        <w:rPr>
          <w:rFonts w:ascii="Times New Roman" w:eastAsia="Times New Roman" w:hAnsi="Times New Roman"/>
          <w:bCs/>
          <w:iCs/>
          <w:sz w:val="24"/>
          <w:szCs w:val="24"/>
          <w:lang w:eastAsia="ru-RU"/>
        </w:rPr>
        <w:t>Чтобы сделать объект «устройство» доступным для приложений, драйвер должен создать в каталоге \Global?? (или в каталоге \?? в Windows 2000) символьную ссылку на имя этого объекта в каталоге \Device. Драйверы, не поддерживающие Plug and Play, и драйверы файловой системы обычно создают символьную ссылку с общеизвестным именем (скажем, \Device\Hardware2). Поскольку общеизвестные имена не срабатывают в средах с динамически меняющимся составом оборудования, PnP-драйверы предоставляют один или несколько интерфейсов через функцию IoRegisterDeviceInterface, передавая ей GUID, определяющий тип предоставляемой функциональности. GUID являются 128-битными числами, которые можно генерировать с помощью утилиты Guidgen, входящей в состав DDK и Platform SDK. Диапазон чисел, который может быть представлен 128 битами, гарантирует, что каждый GUID, созданный этой утилитой, всегда будет глобально уникальным.</w:t>
      </w:r>
    </w:p>
    <w:p w:rsidR="00592909" w:rsidRPr="006B4EC6" w:rsidRDefault="00592909" w:rsidP="006B4EC6">
      <w:pPr>
        <w:spacing w:after="0" w:line="240" w:lineRule="auto"/>
        <w:ind w:firstLine="708"/>
        <w:jc w:val="both"/>
        <w:rPr>
          <w:rFonts w:ascii="Times New Roman" w:eastAsia="Times New Roman" w:hAnsi="Times New Roman"/>
          <w:bCs/>
          <w:iCs/>
          <w:sz w:val="24"/>
          <w:szCs w:val="24"/>
          <w:lang w:eastAsia="ru-RU"/>
        </w:rPr>
      </w:pPr>
      <w:r w:rsidRPr="006B4EC6">
        <w:rPr>
          <w:rFonts w:ascii="Times New Roman" w:eastAsia="Times New Roman" w:hAnsi="Times New Roman"/>
          <w:bCs/>
          <w:iCs/>
          <w:sz w:val="24"/>
          <w:szCs w:val="24"/>
          <w:lang w:eastAsia="ru-RU"/>
        </w:rPr>
        <w:t>IoRegisterDeviceInterface определяет символьную ссылку, сопоставляемую с экземпляром объекта «устройство». Однако, прежде чем диспетчер ввода-вывода действительно создаст ссылку, драйвер должен вызвать функцию IoSetDeviceInterfaceState, чтобы разрешить использование интерфейса этого устройства. Обычно драйвер делает это, когда диспетчер PnP посылает ему команду start-device для запуска устройства.</w:t>
      </w:r>
    </w:p>
    <w:p w:rsidR="00592909" w:rsidRPr="006B4EC6" w:rsidRDefault="00592909" w:rsidP="006B4EC6">
      <w:pPr>
        <w:spacing w:after="0" w:line="240" w:lineRule="auto"/>
        <w:ind w:firstLine="708"/>
        <w:jc w:val="both"/>
        <w:rPr>
          <w:rFonts w:ascii="Times New Roman" w:eastAsia="Times New Roman" w:hAnsi="Times New Roman"/>
          <w:bCs/>
          <w:iCs/>
          <w:sz w:val="24"/>
          <w:szCs w:val="24"/>
          <w:lang w:eastAsia="ru-RU"/>
        </w:rPr>
      </w:pPr>
      <w:r w:rsidRPr="006B4EC6">
        <w:rPr>
          <w:rFonts w:ascii="Times New Roman" w:eastAsia="Times New Roman" w:hAnsi="Times New Roman"/>
          <w:bCs/>
          <w:iCs/>
          <w:sz w:val="24"/>
          <w:szCs w:val="24"/>
          <w:lang w:eastAsia="ru-RU"/>
        </w:rPr>
        <w:t>Приложение, которому нужно открыть объект «устройство», представленный GUID-идентификатором, может вызывать PnP-функции настройки, например SetupDiEnumDeviceInterfaces для перечисления интерфейсов, доступных по конкретному GUID, и получения имен символьных ссылок, с помощью которых может быть открыт объект «устройство». Чтобы получить дополнительную информацию (например, автоматически сгенерированное имя устройства), приложение вызывает функцию SetupDiGetDeviceInterface-Detail для всех устройств, перечисленных SetupDiEnumDeviceInterfaces. Получив от SetupDiGetDeviceInterfaceDetail имя устройства, приложение обращается к Windows-функции CreateFile, чтобы открыть устройство и получить его описатель.</w:t>
      </w:r>
    </w:p>
    <w:p w:rsidR="006B4EC6" w:rsidRPr="00592909" w:rsidRDefault="006B4EC6" w:rsidP="006B4EC6">
      <w:pPr>
        <w:spacing w:after="0" w:line="240" w:lineRule="auto"/>
        <w:ind w:firstLine="708"/>
        <w:jc w:val="both"/>
        <w:rPr>
          <w:rFonts w:ascii="Times New Roman" w:eastAsia="Times New Roman" w:hAnsi="Times New Roman"/>
          <w:b/>
          <w:bCs/>
          <w:i/>
          <w:iCs/>
          <w:sz w:val="24"/>
          <w:szCs w:val="24"/>
          <w:lang w:eastAsia="ru-RU"/>
        </w:rPr>
      </w:pP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xml:space="preserve">Как видно на рис. 9–6, объект «устройство» ссыпается на свой объект «драйвер», благодаря чему диспетчер ввода-вывода знает, из какого драйвера нужно вызвать процедуру при получении запроса ввода-вывода. C помощью объекта «устройство» он находит объект «драйвер», который представляет драйвер, обслуживающий устройство. </w:t>
      </w:r>
      <w:r w:rsidRPr="00592909">
        <w:rPr>
          <w:rFonts w:ascii="Times New Roman" w:hAnsi="Times New Roman"/>
          <w:sz w:val="24"/>
          <w:szCs w:val="24"/>
        </w:rPr>
        <w:lastRenderedPageBreak/>
        <w:t>После этого он обращается к объекту «драйвер», используя номер функции из исходного запроса; каждый номер функции соответствует точке входа драйвера (номера функций на рис. 9–6 подробнее описываются в разделе «Блок стека IRP» далее в этой главе).</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C объектом «драйвер» нередко сопоставляется несколько объектов «устройство». Список объектов «устройство» представляет физические и логические устройства, управляемые драйвером. Так, для каждого раздела жесткого диска имеется отдельный объект «устройство» с информацией, специфичной для данного раздела. Ho для обращения ко всем разделам используется один и тот же драйвер жесткого диска. При выгрузке драйвера из системы диспетчер ввода-вывода с помощью очереди объектов «устройство» определяет устройства, на которые повлияет удаление драйвера.</w:t>
      </w:r>
    </w:p>
    <w:p w:rsidR="00592909" w:rsidRPr="00592909" w:rsidRDefault="00592909" w:rsidP="006B4EC6">
      <w:pPr>
        <w:spacing w:after="0"/>
        <w:jc w:val="both"/>
        <w:rPr>
          <w:rFonts w:ascii="Times New Roman" w:hAnsi="Times New Roman"/>
          <w:sz w:val="24"/>
          <w:szCs w:val="24"/>
        </w:rPr>
      </w:pPr>
      <w:r w:rsidRPr="00592909">
        <w:rPr>
          <w:rFonts w:ascii="Times New Roman" w:hAnsi="Times New Roman"/>
          <w:noProof/>
          <w:sz w:val="24"/>
          <w:szCs w:val="24"/>
          <w:lang w:eastAsia="ru-RU"/>
        </w:rPr>
        <w:drawing>
          <wp:inline distT="0" distB="0" distL="0" distR="0">
            <wp:extent cx="5427345" cy="3970655"/>
            <wp:effectExtent l="19050" t="0" r="1905" b="0"/>
            <wp:docPr id="1" name="Рисунок 6" descr="3.&amp;Vcy;&amp;ncy;&amp;ucy;&amp;tcy;&amp;rcy;&amp;iecy;&amp;ncy;&amp;ncy;&amp;iecy;&amp;iecy; &amp;ucy;&amp;scy;&amp;tcy;&amp;rcy;&amp;ocy;&amp;jcy;&amp;scy;&amp;tcy;&amp;vcy;&amp;ocy; Windows (&amp;gcy;&amp;lcy;.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3.&amp;Vcy;&amp;ncy;&amp;ucy;&amp;tcy;&amp;rcy;&amp;iecy;&amp;ncy;&amp;ncy;&amp;iecy;&amp;iecy; &amp;ucy;&amp;scy;&amp;tcy;&amp;rcy;&amp;ocy;&amp;jcy;&amp;scy;&amp;tcy;&amp;vcy;&amp;ocy; Windows (&amp;gcy;&amp;lcy;. 8-11)"/>
                    <pic:cNvPicPr>
                      <a:picLocks noChangeAspect="1" noChangeArrowheads="1"/>
                    </pic:cNvPicPr>
                  </pic:nvPicPr>
                  <pic:blipFill>
                    <a:blip r:embed="rId7" cstate="print"/>
                    <a:srcRect/>
                    <a:stretch>
                      <a:fillRect/>
                    </a:stretch>
                  </pic:blipFill>
                  <pic:spPr bwMode="auto">
                    <a:xfrm>
                      <a:off x="0" y="0"/>
                      <a:ext cx="5427345" cy="3970655"/>
                    </a:xfrm>
                    <a:prstGeom prst="rect">
                      <a:avLst/>
                    </a:prstGeom>
                    <a:noFill/>
                    <a:ln w="9525">
                      <a:noFill/>
                      <a:miter lim="800000"/>
                      <a:headEnd/>
                      <a:tailEnd/>
                    </a:ln>
                  </pic:spPr>
                </pic:pic>
              </a:graphicData>
            </a:graphic>
          </wp:inline>
        </w:drawing>
      </w:r>
    </w:p>
    <w:p w:rsidR="006B4EC6" w:rsidRDefault="006B4EC6" w:rsidP="006B4EC6">
      <w:pPr>
        <w:spacing w:after="0" w:line="240" w:lineRule="auto"/>
        <w:ind w:firstLine="708"/>
        <w:jc w:val="both"/>
        <w:outlineLvl w:val="1"/>
        <w:rPr>
          <w:rFonts w:ascii="Times New Roman" w:eastAsia="Times New Roman" w:hAnsi="Times New Roman"/>
          <w:b/>
          <w:bCs/>
          <w:i/>
          <w:iCs/>
          <w:sz w:val="24"/>
          <w:szCs w:val="24"/>
          <w:lang w:eastAsia="ru-RU"/>
        </w:rPr>
      </w:pPr>
    </w:p>
    <w:p w:rsidR="00592909" w:rsidRDefault="00592909" w:rsidP="006B4EC6">
      <w:pPr>
        <w:spacing w:after="0" w:line="240" w:lineRule="auto"/>
        <w:ind w:firstLine="708"/>
        <w:jc w:val="both"/>
        <w:outlineLvl w:val="1"/>
        <w:rPr>
          <w:rFonts w:ascii="Times New Roman" w:eastAsia="Times New Roman" w:hAnsi="Times New Roman"/>
          <w:b/>
          <w:bCs/>
          <w:i/>
          <w:iCs/>
          <w:sz w:val="24"/>
          <w:szCs w:val="24"/>
          <w:lang w:eastAsia="ru-RU"/>
        </w:rPr>
      </w:pPr>
      <w:r w:rsidRPr="00592909">
        <w:rPr>
          <w:rFonts w:ascii="Times New Roman" w:eastAsia="Times New Roman" w:hAnsi="Times New Roman"/>
          <w:b/>
          <w:bCs/>
          <w:i/>
          <w:iCs/>
          <w:sz w:val="24"/>
          <w:szCs w:val="24"/>
          <w:lang w:eastAsia="ru-RU"/>
        </w:rPr>
        <w:t>Открытие устройств</w:t>
      </w:r>
    </w:p>
    <w:p w:rsidR="006B4EC6" w:rsidRPr="00592909" w:rsidRDefault="006B4EC6" w:rsidP="006B4EC6">
      <w:pPr>
        <w:spacing w:after="0" w:line="240" w:lineRule="auto"/>
        <w:ind w:firstLine="708"/>
        <w:jc w:val="both"/>
        <w:outlineLvl w:val="1"/>
        <w:rPr>
          <w:rFonts w:ascii="Times New Roman" w:eastAsia="Times New Roman" w:hAnsi="Times New Roman"/>
          <w:b/>
          <w:bCs/>
          <w:sz w:val="24"/>
          <w:szCs w:val="24"/>
          <w:lang w:eastAsia="ru-RU"/>
        </w:rPr>
      </w:pPr>
    </w:p>
    <w:p w:rsidR="00592909" w:rsidRPr="006B4EC6" w:rsidRDefault="00592909" w:rsidP="006B4EC6">
      <w:pPr>
        <w:spacing w:after="0" w:line="240" w:lineRule="auto"/>
        <w:ind w:firstLine="708"/>
        <w:jc w:val="both"/>
        <w:rPr>
          <w:rFonts w:ascii="Times New Roman" w:eastAsia="Times New Roman" w:hAnsi="Times New Roman"/>
          <w:bCs/>
          <w:iCs/>
          <w:sz w:val="24"/>
          <w:szCs w:val="24"/>
          <w:lang w:eastAsia="ru-RU"/>
        </w:rPr>
      </w:pPr>
      <w:r w:rsidRPr="006B4EC6">
        <w:rPr>
          <w:rFonts w:ascii="Times New Roman" w:eastAsia="Times New Roman" w:hAnsi="Times New Roman"/>
          <w:bCs/>
          <w:iCs/>
          <w:sz w:val="24"/>
          <w:szCs w:val="24"/>
          <w:lang w:eastAsia="ru-RU"/>
        </w:rPr>
        <w:t>Объекты «файл» являются структурами режима ядра, которые точно соответствуют определению объектов в Windows: это системные ресурсы, доступные для совместного использования двум или нескольким процессам, у них могут быть имена, их безопасность обеспечивается моделью защиты объектов, и они поддерживают синхронизацию. Хотя большинство разделяемых ресурсов в Windows базируется в памяти, основная часть ресурсов, с которыми имеет дело подсистема ввода-вывода, размещается на физических устройствах или представляет их. Несмотря на эту разницу, операции над совместно используемыми ресурсами подсистемы ввода-вывода осуществляются как над объектами.</w:t>
      </w:r>
    </w:p>
    <w:p w:rsidR="00592909" w:rsidRPr="006B4EC6" w:rsidRDefault="00592909" w:rsidP="006B4EC6">
      <w:pPr>
        <w:spacing w:after="0" w:line="240" w:lineRule="auto"/>
        <w:ind w:firstLine="708"/>
        <w:jc w:val="both"/>
        <w:rPr>
          <w:rFonts w:ascii="Times New Roman" w:eastAsia="Times New Roman" w:hAnsi="Times New Roman"/>
          <w:bCs/>
          <w:iCs/>
          <w:sz w:val="24"/>
          <w:szCs w:val="24"/>
          <w:lang w:eastAsia="ru-RU"/>
        </w:rPr>
      </w:pPr>
      <w:r w:rsidRPr="006B4EC6">
        <w:rPr>
          <w:rFonts w:ascii="Times New Roman" w:eastAsia="Times New Roman" w:hAnsi="Times New Roman"/>
          <w:bCs/>
          <w:iCs/>
          <w:sz w:val="24"/>
          <w:szCs w:val="24"/>
          <w:lang w:eastAsia="ru-RU"/>
        </w:rPr>
        <w:t>Объекты «файл» — представление ресурсов в памяти, которое обеспечивает чтение и запись данных в эти ресурсы. B таблице 9–1 перечислены некоторые атрибуты объектов «файл». Описание и размеры полей см. в определении структуры FILE_OBJECT в Ntddk.h.</w:t>
      </w:r>
    </w:p>
    <w:p w:rsidR="00592909" w:rsidRPr="00592909" w:rsidRDefault="00592909" w:rsidP="006B4EC6">
      <w:pPr>
        <w:spacing w:after="0" w:line="240" w:lineRule="auto"/>
        <w:jc w:val="both"/>
        <w:rPr>
          <w:rFonts w:ascii="Times New Roman" w:eastAsia="Times New Roman" w:hAnsi="Times New Roman"/>
          <w:b/>
          <w:bCs/>
          <w:i/>
          <w:iCs/>
          <w:sz w:val="24"/>
          <w:szCs w:val="24"/>
          <w:lang w:eastAsia="ru-RU"/>
        </w:rPr>
      </w:pPr>
      <w:r w:rsidRPr="00592909">
        <w:rPr>
          <w:rFonts w:ascii="Times New Roman" w:eastAsia="Times New Roman" w:hAnsi="Times New Roman"/>
          <w:b/>
          <w:i/>
          <w:noProof/>
          <w:sz w:val="24"/>
          <w:szCs w:val="24"/>
          <w:lang w:eastAsia="ru-RU"/>
        </w:rPr>
        <w:lastRenderedPageBreak/>
        <w:drawing>
          <wp:inline distT="0" distB="0" distL="0" distR="0">
            <wp:extent cx="5427345" cy="3513455"/>
            <wp:effectExtent l="19050" t="0" r="1905" b="0"/>
            <wp:docPr id="5" name="Рисунок 7" descr="3.Внутреннее устройство Windows (гл.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3.Внутреннее устройство Windows (гл. 8-11)"/>
                    <pic:cNvPicPr>
                      <a:picLocks noChangeAspect="1" noChangeArrowheads="1"/>
                    </pic:cNvPicPr>
                  </pic:nvPicPr>
                  <pic:blipFill>
                    <a:blip r:embed="rId8" cstate="print"/>
                    <a:srcRect/>
                    <a:stretch>
                      <a:fillRect/>
                    </a:stretch>
                  </pic:blipFill>
                  <pic:spPr bwMode="auto">
                    <a:xfrm>
                      <a:off x="0" y="0"/>
                      <a:ext cx="5427345" cy="3513455"/>
                    </a:xfrm>
                    <a:prstGeom prst="rect">
                      <a:avLst/>
                    </a:prstGeom>
                    <a:noFill/>
                    <a:ln w="9525">
                      <a:noFill/>
                      <a:miter lim="800000"/>
                      <a:headEnd/>
                      <a:tailEnd/>
                    </a:ln>
                  </pic:spPr>
                </pic:pic>
              </a:graphicData>
            </a:graphic>
          </wp:inline>
        </w:drawing>
      </w:r>
    </w:p>
    <w:p w:rsidR="00592909" w:rsidRPr="00592909" w:rsidRDefault="00592909" w:rsidP="006B4EC6">
      <w:pPr>
        <w:spacing w:after="0"/>
        <w:jc w:val="both"/>
        <w:rPr>
          <w:rFonts w:ascii="Times New Roman" w:hAnsi="Times New Roman"/>
          <w:sz w:val="24"/>
          <w:szCs w:val="24"/>
        </w:rPr>
      </w:pPr>
      <w:r w:rsidRPr="00592909">
        <w:rPr>
          <w:rFonts w:ascii="Times New Roman" w:hAnsi="Times New Roman"/>
          <w:sz w:val="24"/>
          <w:szCs w:val="24"/>
        </w:rPr>
        <w:t>Когда поток открывает файл или простое устройство, диспетчер ввода-вывода возвращает описатель объекта «файл». Рис. 9–7 иллюстрирует, что происходит при открытии файла.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B этом примере С-программа (1) вызывает из стандартной библиотеки функцию fopen, которая в свою очередь вызывает Windows-функцию CreateFile (2). Далее DLL подсистемы Windows (в данном случае — Kernel32.dll) вызывает функцию NtCreateFile из Ntdll.dll (3). Эта функция в Ntdll.dll содержит соответствующие команды, вызывающие переход в режим ядра в диспетчер системных сервисов, который и обращается к настоящей функции NtCreateFile (4) из Ntoskrnl.exe (о диспетчеризации системных сервисов см. главу 3).</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ПРИМЕЧАНИЕ Объекты «файл» представляют открытые экземпляры файлов, а не сами файлы. B отличие от UNIX-систем, где используются vnode, в Windows представление файла не определено — системные драйверы Windows определяют свои представления.</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Как и другие объекты исполнительной системы, файлы защищаются дескрипторами защиты, которые содержат список управления доступом (ACL). Чтобы выяснить, позволяет ли ACL файла получить процессу доступ того типа, который был запрошен его потоком, диспетчер ввода-вывода обращается к системе защиты. Если да, диспетчер объектов (5,6) разрешает доступ и сопоставляет предоставленные права доступа с описателем файла, возвращаемым потоку. Если этому или другому потоку того же процесса понадобятся дополнительные операции с файлом, не указанные в исходном запросе, ему придется открыть новый описатель, по которому тоже будет проведена проверка прав доступа (подробнее о защите объектов см. главу 8).</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xml:space="preserve">Поскольку объект «файл» — представление разделяемого ресурса в памяти, а не сам ресурс, он отличается от остальных объектов исполнительной системы. Объект «файл» содержит лишь данные, уникальные для описателя объекта, тогда как собственно файл — совместно используемые данные или текст. Всякий раз, когда поток открывает описатель файла, создается новый объект «файл» с новым набором атрибутов, специфичным для этого описателя. Например, атрибут «текущее смещение в байтах» </w:t>
      </w:r>
      <w:r w:rsidRPr="00592909">
        <w:rPr>
          <w:rFonts w:ascii="Times New Roman" w:hAnsi="Times New Roman"/>
          <w:sz w:val="24"/>
          <w:szCs w:val="24"/>
        </w:rPr>
        <w:lastRenderedPageBreak/>
        <w:t>определяет место в файле, где будут записаны или считаны следующие данные по текущему описателю. У каждого описателя одного и того же файла свое значение атрибута «текущее смещение в байтах». Кроме того, объект «файл» уникален для процесса; исключение составляют случаи, когда процесс дублирует описатель файла для передачи другому процессу (через Windows-функцию DuplicateHandle) или когда дочерний процесс наследует описатель файла от родительского. Только в этих двух случаях процессы располагают отдельными описателями, которые ссылаются на один и тот же объект «файл».</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Описатель файла уникален для процесса, но определяемый им физический ресурс — нет. Поэтому, как и при доступе к любому другому общему ресурсу, потоки должны синхронизировать свое обращение к совместно используемым файлам, каталогам и устройствам. Если, например, поток что-то записывает в файл, то при открытии описателя файла он должен указать монопольный доступ для записи, чтобы другие потоки не могли записывать в этот файл одновременно с первым потоком. B качестве альтернативы поток может заблокировать на время записи часть файла с помощью Windows-функции LockFile.</w:t>
      </w:r>
    </w:p>
    <w:p w:rsid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 xml:space="preserve">Имя открываемого файла включает имя объекта «устройство», который представляет устройство, содержащее файл. Например, \Device\FloppyO\Myfile.dat ссылается на файл Myfile.dat на дискете в дисководе А. Подстрока «\Device\FloppyO» является внутренним именем объекта «устройство», представляющего данный дисковод. При открытии файла Myfile.dat диспетчер ввода-вывода создает объект «файл», сохраняет в нем указатель на объект «устройство» FloppyO и возвращает описатель файла вызывающему потоку. Впоследствии, когда вызывающий поток воспользуется описателем файла, диспетчер ввода-вывода сможет обращаться непосредственно к объекту FloppyO. Учтите, что внутренние имена устройств неприменимы в Window's-приложениях. Для них имена устройств должны находиться в специальном каталоге пространства имен диспетчера объектов — \?? </w:t>
      </w:r>
      <w:r w:rsidRPr="00592909">
        <w:rPr>
          <w:rFonts w:ascii="Times New Roman" w:hAnsi="Times New Roman"/>
          <w:sz w:val="24"/>
          <w:szCs w:val="24"/>
          <w:lang w:val="en-US"/>
        </w:rPr>
        <w:t>(</w:t>
      </w:r>
      <w:r w:rsidRPr="00592909">
        <w:rPr>
          <w:rFonts w:ascii="Times New Roman" w:hAnsi="Times New Roman"/>
          <w:sz w:val="24"/>
          <w:szCs w:val="24"/>
        </w:rPr>
        <w:t>в</w:t>
      </w:r>
      <w:r w:rsidRPr="00592909">
        <w:rPr>
          <w:rFonts w:ascii="Times New Roman" w:hAnsi="Times New Roman"/>
          <w:sz w:val="24"/>
          <w:szCs w:val="24"/>
          <w:lang w:val="en-US"/>
        </w:rPr>
        <w:t xml:space="preserve"> Windows 2000) </w:t>
      </w:r>
      <w:r w:rsidRPr="00592909">
        <w:rPr>
          <w:rFonts w:ascii="Times New Roman" w:hAnsi="Times New Roman"/>
          <w:sz w:val="24"/>
          <w:szCs w:val="24"/>
        </w:rPr>
        <w:t>или</w:t>
      </w:r>
      <w:r w:rsidRPr="00592909">
        <w:rPr>
          <w:rFonts w:ascii="Times New Roman" w:hAnsi="Times New Roman"/>
          <w:sz w:val="24"/>
          <w:szCs w:val="24"/>
          <w:lang w:val="en-US"/>
        </w:rPr>
        <w:t xml:space="preserve"> \Global?? (</w:t>
      </w:r>
      <w:r w:rsidRPr="00592909">
        <w:rPr>
          <w:rFonts w:ascii="Times New Roman" w:hAnsi="Times New Roman"/>
          <w:sz w:val="24"/>
          <w:szCs w:val="24"/>
        </w:rPr>
        <w:t>в</w:t>
      </w:r>
      <w:r w:rsidRPr="00592909">
        <w:rPr>
          <w:rFonts w:ascii="Times New Roman" w:hAnsi="Times New Roman"/>
          <w:sz w:val="24"/>
          <w:szCs w:val="24"/>
          <w:lang w:val="en-US"/>
        </w:rPr>
        <w:t xml:space="preserve"> Windows XP </w:t>
      </w:r>
      <w:r w:rsidRPr="00592909">
        <w:rPr>
          <w:rFonts w:ascii="Times New Roman" w:hAnsi="Times New Roman"/>
          <w:sz w:val="24"/>
          <w:szCs w:val="24"/>
        </w:rPr>
        <w:t>и</w:t>
      </w:r>
      <w:r w:rsidRPr="00592909">
        <w:rPr>
          <w:rFonts w:ascii="Times New Roman" w:hAnsi="Times New Roman"/>
          <w:sz w:val="24"/>
          <w:szCs w:val="24"/>
          <w:lang w:val="en-US"/>
        </w:rPr>
        <w:t xml:space="preserve"> Windows Server 2003). </w:t>
      </w:r>
      <w:r w:rsidRPr="00592909">
        <w:rPr>
          <w:rFonts w:ascii="Times New Roman" w:hAnsi="Times New Roman"/>
          <w:sz w:val="24"/>
          <w:szCs w:val="24"/>
        </w:rPr>
        <w:t>B этом каталоге содержатся символьные ссылки на внутренние имена устройств. За создание ссылок в этом каталоге отвечают драйверы устройств. Вы можете просмотреть и даже изменить эти ссылки программным способом, через Windows-функции QueryDosDevice и DefineDosDevice.</w:t>
      </w:r>
    </w:p>
    <w:p w:rsidR="006B4EC6" w:rsidRPr="00592909" w:rsidRDefault="006B4EC6" w:rsidP="006B4EC6">
      <w:pPr>
        <w:spacing w:after="0"/>
        <w:ind w:firstLine="708"/>
        <w:jc w:val="both"/>
        <w:rPr>
          <w:rFonts w:ascii="Times New Roman" w:hAnsi="Times New Roman"/>
          <w:sz w:val="24"/>
          <w:szCs w:val="24"/>
        </w:rPr>
      </w:pPr>
    </w:p>
    <w:p w:rsidR="00592909" w:rsidRPr="006B4EC6" w:rsidRDefault="00592909" w:rsidP="006B4EC6">
      <w:pPr>
        <w:spacing w:after="0"/>
        <w:ind w:firstLine="708"/>
        <w:jc w:val="both"/>
        <w:rPr>
          <w:rFonts w:ascii="Times New Roman" w:hAnsi="Times New Roman"/>
          <w:b/>
          <w:sz w:val="24"/>
          <w:szCs w:val="24"/>
        </w:rPr>
      </w:pPr>
      <w:r w:rsidRPr="006B4EC6">
        <w:rPr>
          <w:rFonts w:ascii="Times New Roman" w:hAnsi="Times New Roman"/>
          <w:b/>
          <w:sz w:val="24"/>
          <w:szCs w:val="24"/>
        </w:rPr>
        <w:t>Обработка ввода-вывода</w:t>
      </w:r>
    </w:p>
    <w:p w:rsidR="006B4EC6" w:rsidRPr="00592909" w:rsidRDefault="006B4EC6" w:rsidP="006B4EC6">
      <w:pPr>
        <w:spacing w:after="0"/>
        <w:ind w:firstLine="708"/>
        <w:jc w:val="both"/>
        <w:rPr>
          <w:rFonts w:ascii="Times New Roman" w:hAnsi="Times New Roman"/>
          <w:sz w:val="24"/>
          <w:szCs w:val="24"/>
        </w:rPr>
      </w:pPr>
    </w:p>
    <w:p w:rsid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Теперь, когда мы рассмотрели структуру и типы драйверов, а также поддерживающие их структуры данных, давайте обсудим то, как запросы ввода-вывода проходят по системе. Обработка запросов ввода-вывода включает несколько предсказуемых этапов. Наборы операций, выполняемых на этих этапах, варьируются в зависимости от того, какой драйвер управляет устройством, которому адресован запрос, — одно- или многоуровневый. Ho обработка зависит и от того, какой ввод-вывод запрошен — синхронный или асинхронный. Так что для начала мы рассмотрим эти два типа ввода-вывода и уже после этого перейдем к другим темам.</w:t>
      </w:r>
    </w:p>
    <w:p w:rsidR="006B4EC6" w:rsidRPr="00592909" w:rsidRDefault="006B4EC6" w:rsidP="006B4EC6">
      <w:pPr>
        <w:spacing w:after="0"/>
        <w:ind w:firstLine="708"/>
        <w:jc w:val="both"/>
        <w:rPr>
          <w:rFonts w:ascii="Times New Roman" w:hAnsi="Times New Roman"/>
          <w:sz w:val="24"/>
          <w:szCs w:val="24"/>
        </w:rPr>
      </w:pPr>
    </w:p>
    <w:p w:rsidR="00592909" w:rsidRPr="00592909" w:rsidRDefault="00592909" w:rsidP="006B4EC6">
      <w:pPr>
        <w:pStyle w:val="2"/>
        <w:spacing w:before="0" w:beforeAutospacing="0" w:after="0" w:afterAutospacing="0"/>
        <w:ind w:firstLine="708"/>
        <w:jc w:val="both"/>
        <w:rPr>
          <w:sz w:val="24"/>
          <w:szCs w:val="24"/>
        </w:rPr>
      </w:pPr>
      <w:r w:rsidRPr="00592909">
        <w:rPr>
          <w:sz w:val="24"/>
          <w:szCs w:val="24"/>
        </w:rPr>
        <w:t>Типы ввода-вывода</w:t>
      </w:r>
    </w:p>
    <w:p w:rsidR="00592909" w:rsidRPr="00592909" w:rsidRDefault="00592909" w:rsidP="006B4EC6">
      <w:pPr>
        <w:pStyle w:val="a5"/>
        <w:spacing w:before="0" w:beforeAutospacing="0" w:after="0" w:afterAutospacing="0"/>
        <w:ind w:firstLine="708"/>
        <w:jc w:val="both"/>
      </w:pPr>
      <w:r w:rsidRPr="00592909">
        <w:t xml:space="preserve">Приложения могут выдавать запросы ввода-вывода различных типов, например синхронного, асинхронного, проецируемого (данные с устройства проецируются на </w:t>
      </w:r>
      <w:r w:rsidRPr="00592909">
        <w:lastRenderedPageBreak/>
        <w:t>адресное пространство приложения для доступа через виртуальную память приложения, а не API-функции ввода-вывода), а также ввода-вывода, при котором данные передаются между устройством и непрерывными буферами приложения за один запрос. Более того, диспетчер ввода-вывода позволяет драйверам реализовать специфический интерфейс ввода-вывода, что нередко обеспечивает сокращение числа IRP, необходимых для обработки ввода-вывода. B этом разделе мы рассмотрим все типы ввода-вывода.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Синхронный и асинхронный ввод-вывод</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Большинство операций ввода-вывода приложений являются синхронными, т. е. приложение ждет, когда устройство выполнит передачу данных и вернет код статуса по завершении операции ввода-вывода. После этого программа продолжает работу и немедленно использует полученные данные. B таком простейшем варианте Windows-функции ReadFile и WriteFile выполняются синхронно. Перед возвратом управления они должны завершить операцию ввода-вывода.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Асинхронный ввод-вывод позволяет приложению выдать запрос на ввод-вывод и продолжить выполнение, не дожидаясь передачи данных устройством. Этот тип ввода-вывода увеличивает эффективность работы приложения, позволяя заниматься другими задачами, пока выполняется операция ввода-вывода. Для использования асинхронного ввода-вывода вы должны указать при вызове CreateFile флаг FILE_FLAG_OVERLAPPED. Конечно, инициировав операцию асинхронного ввода-вывода, поток должен соблюдать осторожность и не обращаться к запрошенным данным до их получения от устройства. Следовательно, поток должен синхронизировать свое выполнение с завершением обработки запроса на ввод-вывод, отслеживая описатель синхронизирующего объекта (которым может быть событие, порт завершения ввода-вывода или сам объект «файл»), который по окончании ввода-вывода перейдет в свободное состояние.</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Независимо от типа запроса операции ввода-вывода, инициированные драйвером в интересах приложения, выполняются асинхронно, т. е. после выдачи запроса драйвер устройства возвращает управление подсистеме ввода-вывода. A когда она вернет управление приложению, зависит от типа запроса. Схема управления при инициации операции чтения показана на рис. 9–8. Заметьте, что ожидание зависит от состояния флага перекрытия в объекте «файл» и реализуется функцией NtReadFile в режиме ядра.</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Вы можете проверить статус незавершенной операции асинхронного ввода-вывода вызовом Windows-функции HasOverlappedIoCompleted. При использовании портов завершения ввода-вывода с той же целью можно вызывать GetQueuedCompletionStatus.</w:t>
      </w:r>
    </w:p>
    <w:p w:rsidR="00592909" w:rsidRPr="00592909" w:rsidRDefault="00592909" w:rsidP="006B4EC6">
      <w:pPr>
        <w:spacing w:after="0"/>
        <w:ind w:firstLine="708"/>
        <w:jc w:val="both"/>
        <w:rPr>
          <w:rFonts w:ascii="Times New Roman" w:hAnsi="Times New Roman"/>
          <w:sz w:val="24"/>
          <w:szCs w:val="24"/>
        </w:rPr>
      </w:pPr>
      <w:r w:rsidRPr="00592909">
        <w:rPr>
          <w:rFonts w:ascii="Times New Roman" w:hAnsi="Times New Roman"/>
          <w:sz w:val="24"/>
          <w:szCs w:val="24"/>
        </w:rPr>
        <w:t>Быстрый ввод-вывод (fast I/O) — специальный механизм, который позволяет подсистеме ввода-вывода напрямую, не генерируя IRP, обращаться к драйверу файловой системы или диспетчеру кэша (быстрый ввод-вывод описывается в главах 11 и 12). Драйвер регистрирует свои точки входа для быстрого ввода-вывода, записывая их адреса в структуру, на которую ссылается указатель PFASTIODISPATCH его объекта «драйвер».</w:t>
      </w:r>
    </w:p>
    <w:p w:rsidR="00990949" w:rsidRPr="00592909" w:rsidRDefault="00990949" w:rsidP="006B4EC6">
      <w:pPr>
        <w:spacing w:after="0"/>
        <w:jc w:val="both"/>
        <w:rPr>
          <w:rFonts w:ascii="Times New Roman" w:hAnsi="Times New Roman"/>
          <w:sz w:val="24"/>
          <w:szCs w:val="24"/>
        </w:rPr>
      </w:pPr>
    </w:p>
    <w:sectPr w:rsidR="00990949" w:rsidRPr="005929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990949"/>
    <w:rsid w:val="0011496C"/>
    <w:rsid w:val="004844B1"/>
    <w:rsid w:val="00592909"/>
    <w:rsid w:val="006B4EC6"/>
    <w:rsid w:val="007E72C9"/>
    <w:rsid w:val="00805D26"/>
    <w:rsid w:val="009909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909"/>
    <w:rPr>
      <w:rFonts w:ascii="Calibri" w:eastAsia="Calibri" w:hAnsi="Calibri" w:cs="Times New Roman"/>
    </w:rPr>
  </w:style>
  <w:style w:type="paragraph" w:styleId="2">
    <w:name w:val="heading 2"/>
    <w:basedOn w:val="a"/>
    <w:link w:val="20"/>
    <w:uiPriority w:val="9"/>
    <w:qFormat/>
    <w:rsid w:val="0059290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54">
    <w:name w:val="p54"/>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55">
    <w:name w:val="p55"/>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30">
    <w:name w:val="ft30"/>
    <w:basedOn w:val="a0"/>
    <w:rsid w:val="00990949"/>
  </w:style>
  <w:style w:type="paragraph" w:customStyle="1" w:styleId="p67">
    <w:name w:val="p67"/>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54">
    <w:name w:val="ft54"/>
    <w:basedOn w:val="a0"/>
    <w:rsid w:val="00990949"/>
  </w:style>
  <w:style w:type="paragraph" w:customStyle="1" w:styleId="p760">
    <w:name w:val="p760"/>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42">
    <w:name w:val="p42"/>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2">
    <w:name w:val="p102"/>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2">
    <w:name w:val="p72"/>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1">
    <w:name w:val="p761"/>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2">
    <w:name w:val="p762"/>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3">
    <w:name w:val="p763"/>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4">
    <w:name w:val="p764"/>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5">
    <w:name w:val="p765"/>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6">
    <w:name w:val="p766"/>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7">
    <w:name w:val="p767"/>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8">
    <w:name w:val="p768"/>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9">
    <w:name w:val="p769"/>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70">
    <w:name w:val="p770"/>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71">
    <w:name w:val="p771"/>
    <w:basedOn w:val="a"/>
    <w:rsid w:val="00990949"/>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Balloon Text"/>
    <w:basedOn w:val="a"/>
    <w:link w:val="a4"/>
    <w:uiPriority w:val="99"/>
    <w:semiHidden/>
    <w:unhideWhenUsed/>
    <w:rsid w:val="00990949"/>
    <w:pPr>
      <w:spacing w:after="0" w:line="240" w:lineRule="auto"/>
    </w:pPr>
    <w:rPr>
      <w:rFonts w:ascii="Tahoma" w:eastAsiaTheme="minorHAnsi" w:hAnsi="Tahoma" w:cs="Tahoma"/>
      <w:sz w:val="16"/>
      <w:szCs w:val="16"/>
    </w:rPr>
  </w:style>
  <w:style w:type="character" w:customStyle="1" w:styleId="a4">
    <w:name w:val="Текст выноски Знак"/>
    <w:basedOn w:val="a0"/>
    <w:link w:val="a3"/>
    <w:uiPriority w:val="99"/>
    <w:semiHidden/>
    <w:rsid w:val="00990949"/>
    <w:rPr>
      <w:rFonts w:ascii="Tahoma" w:hAnsi="Tahoma" w:cs="Tahoma"/>
      <w:sz w:val="16"/>
      <w:szCs w:val="16"/>
    </w:rPr>
  </w:style>
  <w:style w:type="paragraph" w:styleId="a5">
    <w:name w:val="Normal (Web)"/>
    <w:basedOn w:val="a"/>
    <w:uiPriority w:val="99"/>
    <w:semiHidden/>
    <w:unhideWhenUsed/>
    <w:rsid w:val="00990949"/>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Emphasis"/>
    <w:basedOn w:val="a0"/>
    <w:uiPriority w:val="20"/>
    <w:qFormat/>
    <w:rsid w:val="00990949"/>
    <w:rPr>
      <w:i/>
      <w:iCs/>
    </w:rPr>
  </w:style>
  <w:style w:type="character" w:customStyle="1" w:styleId="20">
    <w:name w:val="Заголовок 2 Знак"/>
    <w:basedOn w:val="a0"/>
    <w:link w:val="2"/>
    <w:uiPriority w:val="9"/>
    <w:rsid w:val="00592909"/>
    <w:rPr>
      <w:rFonts w:ascii="Times New Roman" w:eastAsia="Times New Roman" w:hAnsi="Times New Roman" w:cs="Times New Roman"/>
      <w:b/>
      <w:bCs/>
      <w:sz w:val="36"/>
      <w:szCs w:val="36"/>
      <w:lang w:eastAsia="ru-RU"/>
    </w:rPr>
  </w:style>
  <w:style w:type="character" w:styleId="a7">
    <w:name w:val="Strong"/>
    <w:uiPriority w:val="22"/>
    <w:qFormat/>
    <w:rsid w:val="00592909"/>
    <w:rPr>
      <w:b/>
      <w:bCs/>
    </w:rPr>
  </w:style>
</w:styles>
</file>

<file path=word/webSettings.xml><?xml version="1.0" encoding="utf-8"?>
<w:webSettings xmlns:r="http://schemas.openxmlformats.org/officeDocument/2006/relationships" xmlns:w="http://schemas.openxmlformats.org/wordprocessingml/2006/main">
  <w:divs>
    <w:div w:id="491918906">
      <w:bodyDiv w:val="1"/>
      <w:marLeft w:val="0"/>
      <w:marRight w:val="0"/>
      <w:marTop w:val="0"/>
      <w:marBottom w:val="0"/>
      <w:divBdr>
        <w:top w:val="none" w:sz="0" w:space="0" w:color="auto"/>
        <w:left w:val="none" w:sz="0" w:space="0" w:color="auto"/>
        <w:bottom w:val="none" w:sz="0" w:space="0" w:color="auto"/>
        <w:right w:val="none" w:sz="0" w:space="0" w:color="auto"/>
      </w:divBdr>
    </w:div>
    <w:div w:id="1311062147">
      <w:bodyDiv w:val="1"/>
      <w:marLeft w:val="0"/>
      <w:marRight w:val="0"/>
      <w:marTop w:val="0"/>
      <w:marBottom w:val="0"/>
      <w:divBdr>
        <w:top w:val="none" w:sz="0" w:space="0" w:color="auto"/>
        <w:left w:val="none" w:sz="0" w:space="0" w:color="auto"/>
        <w:bottom w:val="none" w:sz="0" w:space="0" w:color="auto"/>
        <w:right w:val="none" w:sz="0" w:space="0" w:color="auto"/>
      </w:divBdr>
    </w:div>
    <w:div w:id="165341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4872</Words>
  <Characters>27775</Characters>
  <Application>Microsoft Office Word</Application>
  <DocSecurity>0</DocSecurity>
  <Lines>231</Lines>
  <Paragraphs>65</Paragraphs>
  <ScaleCrop>false</ScaleCrop>
  <Company>home</Company>
  <LinksUpToDate>false</LinksUpToDate>
  <CharactersWithSpaces>32582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lednevskaya</dc:creator>
  <cp:lastModifiedBy>admin</cp:lastModifiedBy>
  <cp:revision>6</cp:revision>
  <dcterms:created xsi:type="dcterms:W3CDTF">2019-03-12T11:58:00Z</dcterms:created>
  <dcterms:modified xsi:type="dcterms:W3CDTF">2020-11-22T17:18:00Z</dcterms:modified>
</cp:coreProperties>
</file>